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721C" w:rsidRDefault="0071721C" w:rsidP="0071721C">
      <w:pPr>
        <w:spacing w:after="0" w:line="240" w:lineRule="auto"/>
        <w:ind w:left="5954"/>
        <w:jc w:val="both"/>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 xml:space="preserve">Додаток </w:t>
      </w:r>
      <w:r>
        <w:rPr>
          <w:rFonts w:ascii="Times New Roman" w:eastAsia="Times New Roman" w:hAnsi="Times New Roman" w:cs="Times New Roman"/>
          <w:bCs/>
          <w:sz w:val="24"/>
          <w:szCs w:val="24"/>
          <w:lang w:val="en-US" w:eastAsia="ru-RU"/>
        </w:rPr>
        <w:t>1</w:t>
      </w:r>
      <w:r>
        <w:rPr>
          <w:rFonts w:ascii="Times New Roman" w:eastAsia="Times New Roman" w:hAnsi="Times New Roman" w:cs="Times New Roman"/>
          <w:bCs/>
          <w:sz w:val="24"/>
          <w:szCs w:val="24"/>
          <w:lang w:val="uk-UA" w:eastAsia="ru-RU"/>
        </w:rPr>
        <w:t>.</w:t>
      </w:r>
      <w:r>
        <w:rPr>
          <w:rFonts w:ascii="Times New Roman" w:eastAsia="Times New Roman" w:hAnsi="Times New Roman" w:cs="Times New Roman"/>
          <w:bCs/>
          <w:sz w:val="24"/>
          <w:szCs w:val="24"/>
          <w:lang w:val="en-US" w:eastAsia="ru-RU"/>
        </w:rPr>
        <w:t>7</w:t>
      </w:r>
      <w:bookmarkStart w:id="0" w:name="_GoBack"/>
      <w:bookmarkEnd w:id="0"/>
      <w:r>
        <w:rPr>
          <w:rFonts w:ascii="Times New Roman" w:eastAsia="Times New Roman" w:hAnsi="Times New Roman" w:cs="Times New Roman"/>
          <w:bCs/>
          <w:sz w:val="24"/>
          <w:szCs w:val="24"/>
          <w:lang w:val="uk-UA" w:eastAsia="ru-RU"/>
        </w:rPr>
        <w:t>.</w:t>
      </w:r>
    </w:p>
    <w:p w:rsidR="0071721C" w:rsidRDefault="0071721C" w:rsidP="0071721C">
      <w:pPr>
        <w:spacing w:after="0" w:line="240" w:lineRule="auto"/>
        <w:ind w:left="5954"/>
        <w:jc w:val="both"/>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 xml:space="preserve">до рішення п’ятдесят четвертої (позачергової)  сесії міської ради </w:t>
      </w:r>
      <w:r>
        <w:rPr>
          <w:rFonts w:ascii="Times New Roman" w:eastAsia="Times New Roman" w:hAnsi="Times New Roman" w:cs="Times New Roman"/>
          <w:bCs/>
          <w:sz w:val="24"/>
          <w:szCs w:val="24"/>
          <w:lang w:eastAsia="ru-RU"/>
        </w:rPr>
        <w:t>V</w:t>
      </w:r>
      <w:r>
        <w:rPr>
          <w:rFonts w:ascii="Times New Roman" w:eastAsia="Times New Roman" w:hAnsi="Times New Roman" w:cs="Times New Roman"/>
          <w:bCs/>
          <w:sz w:val="24"/>
          <w:szCs w:val="24"/>
          <w:lang w:val="uk-UA" w:eastAsia="ru-RU"/>
        </w:rPr>
        <w:t xml:space="preserve">ІІ скликання </w:t>
      </w:r>
    </w:p>
    <w:p w:rsidR="0071721C" w:rsidRDefault="0071721C" w:rsidP="0071721C">
      <w:pPr>
        <w:spacing w:after="0" w:line="240" w:lineRule="auto"/>
        <w:ind w:left="5954"/>
        <w:rPr>
          <w:rFonts w:ascii="Times New Roman" w:eastAsia="Times New Roman" w:hAnsi="Times New Roman" w:cs="Times New Roman"/>
          <w:b/>
          <w:bCs/>
          <w:color w:val="000000"/>
          <w:sz w:val="24"/>
          <w:szCs w:val="24"/>
          <w:lang w:val="uk-UA" w:eastAsia="ru-RU"/>
        </w:rPr>
      </w:pPr>
      <w:r>
        <w:rPr>
          <w:rFonts w:ascii="Times New Roman" w:eastAsia="Times New Roman" w:hAnsi="Times New Roman" w:cs="Times New Roman"/>
          <w:bCs/>
          <w:sz w:val="24"/>
          <w:szCs w:val="24"/>
          <w:lang w:val="uk-UA" w:eastAsia="ru-RU"/>
        </w:rPr>
        <w:t>від 21.06.2019 р. №1-54/2019</w:t>
      </w:r>
    </w:p>
    <w:p w:rsidR="00F7358C" w:rsidRPr="00491C48" w:rsidRDefault="00F7358C" w:rsidP="00F7358C">
      <w:pPr>
        <w:spacing w:after="0" w:line="240" w:lineRule="auto"/>
        <w:jc w:val="center"/>
        <w:rPr>
          <w:rFonts w:ascii="Times New Roman" w:eastAsia="Times New Roman" w:hAnsi="Times New Roman" w:cs="Times New Roman"/>
          <w:b/>
          <w:bCs/>
          <w:color w:val="000000"/>
          <w:sz w:val="24"/>
          <w:szCs w:val="24"/>
          <w:lang w:val="uk-UA" w:eastAsia="ru-RU"/>
        </w:rPr>
      </w:pPr>
    </w:p>
    <w:p w:rsidR="00F7358C" w:rsidRPr="00491C48" w:rsidRDefault="00F7358C" w:rsidP="00F7358C">
      <w:pPr>
        <w:spacing w:after="0" w:line="240" w:lineRule="auto"/>
        <w:jc w:val="center"/>
        <w:rPr>
          <w:rFonts w:ascii="Times New Roman" w:eastAsia="Times New Roman" w:hAnsi="Times New Roman" w:cs="Times New Roman"/>
          <w:b/>
          <w:bCs/>
          <w:color w:val="000000"/>
          <w:sz w:val="24"/>
          <w:szCs w:val="24"/>
          <w:lang w:val="uk-UA" w:eastAsia="ru-RU"/>
        </w:rPr>
      </w:pPr>
    </w:p>
    <w:p w:rsidR="00F7358C" w:rsidRPr="00491C48" w:rsidRDefault="00F7358C" w:rsidP="00F7358C">
      <w:pPr>
        <w:spacing w:after="0" w:line="240" w:lineRule="auto"/>
        <w:jc w:val="center"/>
        <w:rPr>
          <w:rFonts w:ascii="Times New Roman" w:eastAsia="Times New Roman" w:hAnsi="Times New Roman" w:cs="Times New Roman"/>
          <w:b/>
          <w:bCs/>
          <w:color w:val="000000"/>
          <w:sz w:val="24"/>
          <w:szCs w:val="24"/>
          <w:lang w:val="uk-UA" w:eastAsia="ru-RU"/>
        </w:rPr>
      </w:pPr>
    </w:p>
    <w:p w:rsidR="002B750C" w:rsidRPr="00491C48" w:rsidRDefault="002B750C" w:rsidP="002B750C">
      <w:pPr>
        <w:spacing w:after="0" w:line="240" w:lineRule="auto"/>
        <w:jc w:val="center"/>
        <w:rPr>
          <w:rFonts w:ascii="Times New Roman" w:eastAsia="Times New Roman" w:hAnsi="Times New Roman" w:cs="Times New Roman"/>
          <w:b/>
          <w:bCs/>
          <w:color w:val="000000"/>
          <w:sz w:val="24"/>
          <w:szCs w:val="24"/>
          <w:lang w:val="uk-UA" w:eastAsia="ru-RU"/>
        </w:rPr>
      </w:pPr>
      <w:r w:rsidRPr="00491C48">
        <w:rPr>
          <w:rFonts w:ascii="Times New Roman" w:eastAsia="Times New Roman" w:hAnsi="Times New Roman" w:cs="Times New Roman"/>
          <w:b/>
          <w:bCs/>
          <w:color w:val="000000"/>
          <w:sz w:val="24"/>
          <w:szCs w:val="24"/>
          <w:lang w:val="uk-UA" w:eastAsia="ru-RU"/>
        </w:rPr>
        <w:t>ПРОЕКТ</w:t>
      </w:r>
    </w:p>
    <w:p w:rsidR="002B750C" w:rsidRPr="0076382A" w:rsidRDefault="002B750C" w:rsidP="002B750C">
      <w:pPr>
        <w:spacing w:after="0" w:line="240" w:lineRule="auto"/>
        <w:jc w:val="center"/>
        <w:rPr>
          <w:rFonts w:ascii="Times New Roman" w:eastAsia="Times New Roman" w:hAnsi="Times New Roman" w:cs="Times New Roman"/>
          <w:b/>
          <w:bCs/>
          <w:sz w:val="28"/>
          <w:szCs w:val="28"/>
          <w:lang w:val="uk-UA" w:eastAsia="ru-RU"/>
        </w:rPr>
      </w:pPr>
    </w:p>
    <w:p w:rsidR="002B750C" w:rsidRPr="002B750C" w:rsidRDefault="002B750C" w:rsidP="002B750C">
      <w:pPr>
        <w:pStyle w:val="Normalny1"/>
        <w:spacing w:line="240" w:lineRule="auto"/>
        <w:ind w:left="360"/>
        <w:jc w:val="center"/>
        <w:rPr>
          <w:rFonts w:ascii="Times New Roman" w:hAnsi="Times New Roman"/>
          <w:b/>
          <w:sz w:val="28"/>
          <w:szCs w:val="28"/>
          <w:lang w:val="uk-UA"/>
        </w:rPr>
      </w:pPr>
      <w:r w:rsidRPr="002B750C">
        <w:rPr>
          <w:rFonts w:ascii="Times New Roman" w:hAnsi="Times New Roman"/>
          <w:b/>
          <w:bCs/>
          <w:sz w:val="28"/>
          <w:szCs w:val="28"/>
          <w:highlight w:val="white"/>
        </w:rPr>
        <w:t>"</w:t>
      </w:r>
      <w:r w:rsidRPr="002B750C">
        <w:rPr>
          <w:rFonts w:ascii="Times New Roman CYR" w:hAnsi="Times New Roman CYR" w:cs="Times New Roman CYR"/>
          <w:b/>
          <w:sz w:val="28"/>
          <w:szCs w:val="28"/>
          <w:highlight w:val="white"/>
        </w:rPr>
        <w:t>Відпочивати треба вс</w:t>
      </w:r>
      <w:r w:rsidRPr="002B750C">
        <w:rPr>
          <w:rFonts w:ascii="Times New Roman CYR" w:hAnsi="Times New Roman CYR" w:cs="Times New Roman CYR"/>
          <w:b/>
          <w:sz w:val="28"/>
          <w:szCs w:val="28"/>
          <w:highlight w:val="white"/>
          <w:lang w:val="uk-UA"/>
        </w:rPr>
        <w:t>і</w:t>
      </w:r>
      <w:r w:rsidRPr="002B750C">
        <w:rPr>
          <w:rFonts w:ascii="Times New Roman CYR" w:hAnsi="Times New Roman CYR" w:cs="Times New Roman CYR"/>
          <w:b/>
          <w:sz w:val="28"/>
          <w:szCs w:val="28"/>
          <w:highlight w:val="white"/>
        </w:rPr>
        <w:t>м - і дорослим, і малим</w:t>
      </w:r>
      <w:r w:rsidRPr="002B750C">
        <w:rPr>
          <w:rFonts w:ascii="Times New Roman" w:hAnsi="Times New Roman"/>
          <w:b/>
          <w:sz w:val="28"/>
          <w:szCs w:val="28"/>
          <w:highlight w:val="white"/>
        </w:rPr>
        <w:t>"</w:t>
      </w:r>
    </w:p>
    <w:p w:rsidR="002B750C" w:rsidRPr="0076382A" w:rsidRDefault="002B750C" w:rsidP="002B750C">
      <w:pPr>
        <w:pStyle w:val="Normalny1"/>
        <w:spacing w:line="240" w:lineRule="auto"/>
        <w:rPr>
          <w:rFonts w:ascii="Times New Roman" w:hAnsi="Times New Roman" w:cs="Times New Roman"/>
          <w:color w:val="auto"/>
          <w:sz w:val="24"/>
          <w:szCs w:val="24"/>
          <w:lang w:val="uk-UA"/>
        </w:rPr>
      </w:pPr>
    </w:p>
    <w:p w:rsidR="002B750C" w:rsidRDefault="002B750C" w:rsidP="002B750C">
      <w:pPr>
        <w:spacing w:after="0" w:line="240" w:lineRule="auto"/>
        <w:jc w:val="center"/>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Погоджений 04.06.2019</w:t>
      </w:r>
      <w:r w:rsidRPr="00491C48">
        <w:rPr>
          <w:rFonts w:ascii="Times New Roman" w:eastAsia="Times New Roman" w:hAnsi="Times New Roman" w:cs="Times New Roman"/>
          <w:color w:val="000000"/>
          <w:sz w:val="24"/>
          <w:szCs w:val="24"/>
          <w:lang w:val="uk-UA" w:eastAsia="ru-RU"/>
        </w:rPr>
        <w:t xml:space="preserve"> року</w:t>
      </w:r>
      <w:r w:rsidRPr="00491C48">
        <w:rPr>
          <w:rFonts w:ascii="Times New Roman" w:eastAsia="Calibri" w:hAnsi="Times New Roman" w:cs="Times New Roman"/>
          <w:sz w:val="24"/>
          <w:szCs w:val="24"/>
          <w:lang w:val="uk-UA"/>
        </w:rPr>
        <w:t xml:space="preserve"> робочою групою з питань аналізу проектів, які фінансуватимуться за рахунок коштів громадського бюджету Дунаєвецької міської ради</w:t>
      </w:r>
      <w:r w:rsidRPr="00491C48">
        <w:rPr>
          <w:rFonts w:ascii="Times New Roman" w:eastAsia="Times New Roman" w:hAnsi="Times New Roman" w:cs="Times New Roman"/>
          <w:color w:val="000000"/>
          <w:sz w:val="24"/>
          <w:szCs w:val="24"/>
          <w:lang w:val="uk-UA" w:eastAsia="ru-RU"/>
        </w:rPr>
        <w:t xml:space="preserve"> </w:t>
      </w: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0" w:line="240" w:lineRule="auto"/>
        <w:ind w:left="360"/>
        <w:rPr>
          <w:rFonts w:ascii="Times New Roman" w:eastAsia="Times New Roman" w:hAnsi="Times New Roman" w:cs="Times New Roman"/>
          <w:b/>
          <w:sz w:val="24"/>
          <w:szCs w:val="24"/>
          <w:lang w:val="uk-UA" w:eastAsia="pl-PL"/>
        </w:rPr>
      </w:pPr>
      <w:r>
        <w:rPr>
          <w:rFonts w:ascii="Times New Roman" w:eastAsia="Times New Roman" w:hAnsi="Times New Roman" w:cs="Times New Roman"/>
          <w:b/>
          <w:sz w:val="24"/>
          <w:szCs w:val="24"/>
          <w:lang w:val="uk-UA" w:eastAsia="pl-PL"/>
        </w:rPr>
        <w:br/>
      </w:r>
    </w:p>
    <w:p w:rsidR="002B750C" w:rsidRDefault="002B750C">
      <w:pPr>
        <w:rPr>
          <w:rFonts w:ascii="Times New Roman" w:eastAsia="Times New Roman" w:hAnsi="Times New Roman" w:cs="Times New Roman"/>
          <w:b/>
          <w:sz w:val="24"/>
          <w:szCs w:val="24"/>
          <w:lang w:val="uk-UA" w:eastAsia="pl-PL"/>
        </w:rPr>
      </w:pPr>
      <w:r>
        <w:rPr>
          <w:rFonts w:ascii="Times New Roman" w:eastAsia="Times New Roman" w:hAnsi="Times New Roman" w:cs="Times New Roman"/>
          <w:b/>
          <w:sz w:val="24"/>
          <w:szCs w:val="24"/>
          <w:lang w:val="uk-UA" w:eastAsia="pl-PL"/>
        </w:rPr>
        <w:br w:type="page"/>
      </w:r>
    </w:p>
    <w:p w:rsidR="002B750C" w:rsidRPr="002B750C" w:rsidRDefault="002B750C" w:rsidP="002B750C">
      <w:pPr>
        <w:spacing w:after="0" w:line="240" w:lineRule="auto"/>
        <w:jc w:val="both"/>
        <w:rPr>
          <w:rFonts w:ascii="Times New Roman" w:eastAsia="Times New Roman" w:hAnsi="Times New Roman" w:cs="Times New Roman"/>
          <w:b/>
          <w:sz w:val="24"/>
          <w:szCs w:val="24"/>
          <w:lang w:val="uk-UA" w:eastAsia="pl-PL"/>
        </w:rPr>
      </w:pPr>
      <w:r w:rsidRPr="002B750C">
        <w:rPr>
          <w:rFonts w:ascii="Times New Roman" w:eastAsia="Times New Roman" w:hAnsi="Times New Roman" w:cs="Times New Roman"/>
          <w:b/>
          <w:sz w:val="24"/>
          <w:szCs w:val="24"/>
          <w:lang w:val="uk-UA" w:eastAsia="pl-PL"/>
        </w:rPr>
        <w:lastRenderedPageBreak/>
        <w:t>1.Назва проекту:</w:t>
      </w:r>
    </w:p>
    <w:p w:rsidR="002B750C" w:rsidRPr="002B750C" w:rsidRDefault="002B750C" w:rsidP="002B750C">
      <w:pPr>
        <w:pStyle w:val="Normalny1"/>
        <w:spacing w:line="240" w:lineRule="auto"/>
        <w:jc w:val="both"/>
        <w:rPr>
          <w:rFonts w:ascii="Times New Roman" w:hAnsi="Times New Roman"/>
          <w:sz w:val="24"/>
          <w:szCs w:val="24"/>
          <w:lang w:val="uk-UA"/>
        </w:rPr>
      </w:pPr>
      <w:r w:rsidRPr="002B750C">
        <w:rPr>
          <w:rFonts w:ascii="Times New Roman" w:hAnsi="Times New Roman"/>
          <w:b/>
          <w:bCs/>
          <w:sz w:val="24"/>
          <w:szCs w:val="24"/>
          <w:highlight w:val="white"/>
        </w:rPr>
        <w:t>"</w:t>
      </w:r>
      <w:r w:rsidRPr="002B750C">
        <w:rPr>
          <w:rFonts w:ascii="Times New Roman CYR" w:hAnsi="Times New Roman CYR" w:cs="Times New Roman CYR"/>
          <w:sz w:val="24"/>
          <w:szCs w:val="24"/>
          <w:highlight w:val="white"/>
        </w:rPr>
        <w:t>Відпочивати треба вс</w:t>
      </w:r>
      <w:r w:rsidRPr="002B750C">
        <w:rPr>
          <w:rFonts w:ascii="Times New Roman CYR" w:hAnsi="Times New Roman CYR" w:cs="Times New Roman CYR"/>
          <w:sz w:val="24"/>
          <w:szCs w:val="24"/>
          <w:highlight w:val="white"/>
          <w:lang w:val="uk-UA"/>
        </w:rPr>
        <w:t>і</w:t>
      </w:r>
      <w:r w:rsidRPr="002B750C">
        <w:rPr>
          <w:rFonts w:ascii="Times New Roman CYR" w:hAnsi="Times New Roman CYR" w:cs="Times New Roman CYR"/>
          <w:sz w:val="24"/>
          <w:szCs w:val="24"/>
          <w:highlight w:val="white"/>
        </w:rPr>
        <w:t>м - і дорослим, і малим</w:t>
      </w:r>
      <w:r w:rsidRPr="002B750C">
        <w:rPr>
          <w:rFonts w:ascii="Times New Roman" w:hAnsi="Times New Roman"/>
          <w:sz w:val="24"/>
          <w:szCs w:val="24"/>
          <w:highlight w:val="white"/>
        </w:rPr>
        <w:t>"</w:t>
      </w:r>
      <w:r w:rsidRPr="002B750C">
        <w:rPr>
          <w:rFonts w:ascii="Times New Roman" w:hAnsi="Times New Roman"/>
          <w:sz w:val="24"/>
          <w:szCs w:val="24"/>
          <w:lang w:val="uk-UA"/>
        </w:rPr>
        <w:t>.</w:t>
      </w:r>
    </w:p>
    <w:p w:rsidR="002B750C" w:rsidRPr="002B750C" w:rsidRDefault="002B750C" w:rsidP="002B750C">
      <w:pPr>
        <w:pStyle w:val="Normalny1"/>
        <w:spacing w:line="240" w:lineRule="auto"/>
        <w:jc w:val="both"/>
        <w:rPr>
          <w:rFonts w:ascii="Times New Roman" w:hAnsi="Times New Roman"/>
          <w:sz w:val="24"/>
          <w:szCs w:val="24"/>
          <w:lang w:val="uk-UA"/>
        </w:rPr>
      </w:pPr>
    </w:p>
    <w:p w:rsidR="002B750C" w:rsidRPr="002B750C" w:rsidRDefault="002B750C" w:rsidP="002B750C">
      <w:pPr>
        <w:spacing w:after="0" w:line="240" w:lineRule="auto"/>
        <w:jc w:val="both"/>
        <w:rPr>
          <w:rFonts w:ascii="Times New Roman" w:eastAsia="Times New Roman" w:hAnsi="Times New Roman" w:cs="Times New Roman"/>
          <w:b/>
          <w:sz w:val="24"/>
          <w:szCs w:val="24"/>
          <w:lang w:val="uk-UA" w:eastAsia="pl-PL"/>
        </w:rPr>
      </w:pPr>
      <w:r w:rsidRPr="002B750C">
        <w:rPr>
          <w:rFonts w:ascii="Times New Roman" w:eastAsia="Times New Roman" w:hAnsi="Times New Roman" w:cs="Times New Roman"/>
          <w:b/>
          <w:sz w:val="24"/>
          <w:szCs w:val="24"/>
          <w:lang w:val="uk-UA" w:eastAsia="pl-PL"/>
        </w:rPr>
        <w:t>Проект буде реалізовано на території:</w:t>
      </w:r>
    </w:p>
    <w:p w:rsidR="002B750C" w:rsidRPr="002B750C" w:rsidRDefault="002B750C" w:rsidP="002B750C">
      <w:pPr>
        <w:pStyle w:val="Normalny1"/>
        <w:spacing w:line="240" w:lineRule="auto"/>
        <w:jc w:val="both"/>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Проект буде реалізовано на території:</w:t>
      </w:r>
      <w:r w:rsidRPr="002B750C">
        <w:rPr>
          <w:rFonts w:ascii="Times New Roman" w:hAnsi="Times New Roman" w:cs="Times New Roman"/>
          <w:i/>
          <w:color w:val="auto"/>
          <w:sz w:val="24"/>
          <w:szCs w:val="24"/>
          <w:lang w:val="uk-UA"/>
        </w:rPr>
        <w:t xml:space="preserve"> </w:t>
      </w:r>
      <w:r w:rsidRPr="002B750C">
        <w:rPr>
          <w:rFonts w:ascii="Times New Roman" w:hAnsi="Times New Roman" w:cs="Times New Roman"/>
          <w:color w:val="auto"/>
          <w:sz w:val="24"/>
          <w:szCs w:val="24"/>
          <w:lang w:val="uk-UA"/>
        </w:rPr>
        <w:t>села Голозубинці вул. Шевченка,16 Дунаєвецького району Хмельницької області.</w:t>
      </w:r>
    </w:p>
    <w:p w:rsidR="002B750C" w:rsidRPr="002B750C" w:rsidRDefault="002B750C" w:rsidP="002B750C">
      <w:pPr>
        <w:pStyle w:val="Normalny1"/>
        <w:spacing w:line="240" w:lineRule="auto"/>
        <w:jc w:val="both"/>
        <w:rPr>
          <w:rFonts w:ascii="Times New Roman" w:hAnsi="Times New Roman" w:cs="Times New Roman"/>
          <w:color w:val="auto"/>
          <w:sz w:val="24"/>
          <w:szCs w:val="24"/>
          <w:lang w:val="uk-UA"/>
        </w:rPr>
      </w:pPr>
    </w:p>
    <w:p w:rsidR="002B750C" w:rsidRPr="002B750C" w:rsidRDefault="002B750C" w:rsidP="002B750C">
      <w:pPr>
        <w:tabs>
          <w:tab w:val="left" w:pos="284"/>
        </w:tabs>
        <w:spacing w:after="0" w:line="240" w:lineRule="auto"/>
        <w:jc w:val="both"/>
        <w:rPr>
          <w:rFonts w:ascii="Times New Roman" w:eastAsia="Times New Roman" w:hAnsi="Times New Roman" w:cs="Times New Roman"/>
          <w:sz w:val="24"/>
          <w:szCs w:val="24"/>
          <w:lang w:val="uk-UA" w:eastAsia="pl-PL"/>
        </w:rPr>
      </w:pPr>
      <w:r w:rsidRPr="002B750C">
        <w:rPr>
          <w:rFonts w:ascii="Times New Roman" w:eastAsia="Times New Roman" w:hAnsi="Times New Roman" w:cs="Times New Roman"/>
          <w:b/>
          <w:sz w:val="24"/>
          <w:szCs w:val="24"/>
          <w:lang w:val="uk-UA" w:eastAsia="pl-PL"/>
        </w:rPr>
        <w:t>2. Опис проекту</w:t>
      </w:r>
    </w:p>
    <w:p w:rsidR="002B750C" w:rsidRPr="002B750C" w:rsidRDefault="002B750C" w:rsidP="002B750C">
      <w:pPr>
        <w:widowControl w:val="0"/>
        <w:autoSpaceDE w:val="0"/>
        <w:autoSpaceDN w:val="0"/>
        <w:adjustRightInd w:val="0"/>
        <w:spacing w:line="240" w:lineRule="auto"/>
        <w:jc w:val="both"/>
        <w:rPr>
          <w:rFonts w:ascii="Times New Roman CYR" w:eastAsia="Calibri" w:hAnsi="Times New Roman CYR" w:cs="Times New Roman CYR"/>
          <w:sz w:val="24"/>
          <w:szCs w:val="24"/>
          <w:lang w:val="uk-UA"/>
        </w:rPr>
      </w:pPr>
      <w:r w:rsidRPr="002B750C">
        <w:rPr>
          <w:rFonts w:ascii="Times New Roman CYR" w:eastAsia="Calibri" w:hAnsi="Times New Roman CYR" w:cs="Times New Roman CYR"/>
          <w:sz w:val="24"/>
          <w:szCs w:val="24"/>
          <w:lang w:val="uk-UA"/>
        </w:rPr>
        <w:t xml:space="preserve">Проект передбачає створення в селі Голозубинці належних умов для фізичного розвитку та здорового способу життя мешканців різних вікових груп в тому числі: дітей, підлітків, молоді та їх батьків, шляхом облаштування зони активного відпочинку для  дітей,  у вигляді дитячого майданчика, встановлення турніків та брусів , де зможуть займатися підлітки та дорослі особи. </w:t>
      </w:r>
    </w:p>
    <w:p w:rsidR="002B750C" w:rsidRPr="002B750C" w:rsidRDefault="002B750C" w:rsidP="002B750C">
      <w:pPr>
        <w:widowControl w:val="0"/>
        <w:autoSpaceDE w:val="0"/>
        <w:autoSpaceDN w:val="0"/>
        <w:adjustRightInd w:val="0"/>
        <w:spacing w:line="240" w:lineRule="auto"/>
        <w:jc w:val="both"/>
        <w:rPr>
          <w:rFonts w:ascii="Times New Roman CYR" w:hAnsi="Times New Roman CYR" w:cs="Times New Roman CYR"/>
          <w:bCs/>
          <w:sz w:val="24"/>
          <w:szCs w:val="24"/>
          <w:lang w:val="uk-UA"/>
        </w:rPr>
      </w:pPr>
      <w:r w:rsidRPr="002B750C">
        <w:rPr>
          <w:rFonts w:ascii="Times New Roman CYR" w:eastAsia="Calibri" w:hAnsi="Times New Roman CYR" w:cs="Times New Roman CYR"/>
          <w:bCs/>
          <w:sz w:val="24"/>
          <w:szCs w:val="24"/>
          <w:highlight w:val="white"/>
        </w:rPr>
        <w:t xml:space="preserve">В </w:t>
      </w:r>
      <w:proofErr w:type="spellStart"/>
      <w:r w:rsidRPr="002B750C">
        <w:rPr>
          <w:rFonts w:ascii="Times New Roman CYR" w:eastAsia="Calibri" w:hAnsi="Times New Roman CYR" w:cs="Times New Roman CYR"/>
          <w:bCs/>
          <w:sz w:val="24"/>
          <w:szCs w:val="24"/>
          <w:highlight w:val="white"/>
        </w:rPr>
        <w:t>центрі</w:t>
      </w:r>
      <w:proofErr w:type="spellEnd"/>
      <w:r w:rsidRPr="002B750C">
        <w:rPr>
          <w:rFonts w:ascii="Times New Roman CYR" w:eastAsia="Calibri" w:hAnsi="Times New Roman CYR" w:cs="Times New Roman CYR"/>
          <w:bCs/>
          <w:sz w:val="24"/>
          <w:szCs w:val="24"/>
          <w:highlight w:val="white"/>
        </w:rPr>
        <w:t xml:space="preserve"> села</w:t>
      </w:r>
      <w:r w:rsidRPr="002B750C">
        <w:rPr>
          <w:rFonts w:ascii="Times New Roman CYR" w:eastAsia="Calibri" w:hAnsi="Times New Roman CYR" w:cs="Times New Roman CYR"/>
          <w:bCs/>
          <w:sz w:val="24"/>
          <w:szCs w:val="24"/>
          <w:highlight w:val="white"/>
          <w:lang w:val="uk-UA"/>
        </w:rPr>
        <w:t xml:space="preserve"> знаходиться </w:t>
      </w:r>
      <w:proofErr w:type="spellStart"/>
      <w:r w:rsidRPr="002B750C">
        <w:rPr>
          <w:rFonts w:ascii="Times New Roman CYR" w:eastAsia="Calibri" w:hAnsi="Times New Roman CYR" w:cs="Times New Roman CYR"/>
          <w:bCs/>
          <w:sz w:val="24"/>
          <w:szCs w:val="24"/>
          <w:highlight w:val="white"/>
        </w:rPr>
        <w:t>територія</w:t>
      </w:r>
      <w:proofErr w:type="spellEnd"/>
      <w:r w:rsidRPr="002B750C">
        <w:rPr>
          <w:rFonts w:ascii="Times New Roman CYR" w:eastAsia="Calibri" w:hAnsi="Times New Roman CYR" w:cs="Times New Roman CYR"/>
          <w:bCs/>
          <w:sz w:val="24"/>
          <w:szCs w:val="24"/>
          <w:highlight w:val="white"/>
          <w:lang w:val="uk-UA"/>
        </w:rPr>
        <w:t xml:space="preserve">, так звана, паркова зона. Більше десяти років тому на даній території розміщався спортивний майданчик, а на даний час ця територія </w:t>
      </w:r>
      <w:r w:rsidRPr="002B750C">
        <w:rPr>
          <w:rFonts w:ascii="Times New Roman CYR" w:eastAsia="Calibri" w:hAnsi="Times New Roman CYR" w:cs="Times New Roman CYR"/>
          <w:bCs/>
          <w:sz w:val="24"/>
          <w:szCs w:val="24"/>
          <w:highlight w:val="white"/>
        </w:rPr>
        <w:t xml:space="preserve">заросла </w:t>
      </w:r>
      <w:proofErr w:type="spellStart"/>
      <w:r w:rsidRPr="002B750C">
        <w:rPr>
          <w:rFonts w:ascii="Times New Roman CYR" w:eastAsia="Calibri" w:hAnsi="Times New Roman CYR" w:cs="Times New Roman CYR"/>
          <w:bCs/>
          <w:sz w:val="24"/>
          <w:szCs w:val="24"/>
          <w:highlight w:val="white"/>
        </w:rPr>
        <w:t>чагарниками</w:t>
      </w:r>
      <w:proofErr w:type="spellEnd"/>
      <w:r w:rsidRPr="002B750C">
        <w:rPr>
          <w:rFonts w:ascii="Times New Roman CYR" w:eastAsia="Calibri" w:hAnsi="Times New Roman CYR" w:cs="Times New Roman CYR"/>
          <w:bCs/>
          <w:sz w:val="24"/>
          <w:szCs w:val="24"/>
          <w:highlight w:val="white"/>
        </w:rPr>
        <w:t xml:space="preserve"> і сухими деревами, </w:t>
      </w:r>
      <w:r w:rsidRPr="002B750C">
        <w:rPr>
          <w:rFonts w:ascii="Times New Roman CYR" w:eastAsia="Calibri" w:hAnsi="Times New Roman CYR" w:cs="Times New Roman CYR"/>
          <w:bCs/>
          <w:sz w:val="24"/>
          <w:szCs w:val="24"/>
          <w:highlight w:val="white"/>
          <w:lang w:val="uk-UA"/>
        </w:rPr>
        <w:t xml:space="preserve">що значно </w:t>
      </w:r>
      <w:proofErr w:type="spellStart"/>
      <w:r w:rsidRPr="002B750C">
        <w:rPr>
          <w:rFonts w:ascii="Times New Roman CYR" w:eastAsia="Calibri" w:hAnsi="Times New Roman CYR" w:cs="Times New Roman CYR"/>
          <w:bCs/>
          <w:sz w:val="24"/>
          <w:szCs w:val="24"/>
          <w:highlight w:val="white"/>
        </w:rPr>
        <w:t>псує</w:t>
      </w:r>
      <w:proofErr w:type="spellEnd"/>
      <w:r w:rsidRPr="002B750C">
        <w:rPr>
          <w:rFonts w:ascii="Times New Roman CYR" w:eastAsia="Calibri" w:hAnsi="Times New Roman CYR" w:cs="Times New Roman CYR"/>
          <w:bCs/>
          <w:sz w:val="24"/>
          <w:szCs w:val="24"/>
          <w:highlight w:val="white"/>
        </w:rPr>
        <w:t xml:space="preserve"> </w:t>
      </w:r>
      <w:proofErr w:type="spellStart"/>
      <w:r w:rsidRPr="002B750C">
        <w:rPr>
          <w:rFonts w:ascii="Times New Roman CYR" w:eastAsia="Calibri" w:hAnsi="Times New Roman CYR" w:cs="Times New Roman CYR"/>
          <w:bCs/>
          <w:sz w:val="24"/>
          <w:szCs w:val="24"/>
          <w:highlight w:val="white"/>
        </w:rPr>
        <w:t>вигляд</w:t>
      </w:r>
      <w:proofErr w:type="spellEnd"/>
      <w:r w:rsidRPr="002B750C">
        <w:rPr>
          <w:rFonts w:ascii="Times New Roman CYR" w:eastAsia="Calibri" w:hAnsi="Times New Roman CYR" w:cs="Times New Roman CYR"/>
          <w:bCs/>
          <w:sz w:val="24"/>
          <w:szCs w:val="24"/>
          <w:highlight w:val="white"/>
          <w:lang w:val="uk-UA"/>
        </w:rPr>
        <w:t xml:space="preserve"> цієї території. Саме тут планується створити </w:t>
      </w:r>
      <w:r w:rsidRPr="002B750C">
        <w:rPr>
          <w:rFonts w:ascii="Times New Roman CYR" w:eastAsia="Calibri" w:hAnsi="Times New Roman CYR" w:cs="Times New Roman CYR"/>
          <w:bCs/>
          <w:sz w:val="24"/>
          <w:szCs w:val="24"/>
          <w:highlight w:val="white"/>
        </w:rPr>
        <w:t xml:space="preserve">спортивно-ігровий майданчик, </w:t>
      </w:r>
      <w:r w:rsidRPr="002B750C">
        <w:rPr>
          <w:rFonts w:ascii="Times New Roman CYR" w:eastAsia="Calibri" w:hAnsi="Times New Roman CYR" w:cs="Times New Roman CYR"/>
          <w:bCs/>
          <w:sz w:val="24"/>
          <w:szCs w:val="24"/>
          <w:highlight w:val="white"/>
          <w:lang w:val="uk-UA"/>
        </w:rPr>
        <w:t>який</w:t>
      </w:r>
      <w:r w:rsidRPr="002B750C">
        <w:rPr>
          <w:rFonts w:ascii="Times New Roman CYR" w:eastAsia="Calibri" w:hAnsi="Times New Roman CYR" w:cs="Times New Roman CYR"/>
          <w:bCs/>
          <w:sz w:val="24"/>
          <w:szCs w:val="24"/>
          <w:highlight w:val="white"/>
        </w:rPr>
        <w:t xml:space="preserve"> </w:t>
      </w:r>
      <w:proofErr w:type="spellStart"/>
      <w:r w:rsidRPr="002B750C">
        <w:rPr>
          <w:rFonts w:ascii="Times New Roman CYR" w:eastAsia="Calibri" w:hAnsi="Times New Roman CYR" w:cs="Times New Roman CYR"/>
          <w:bCs/>
          <w:sz w:val="24"/>
          <w:szCs w:val="24"/>
          <w:highlight w:val="white"/>
        </w:rPr>
        <w:t>можна</w:t>
      </w:r>
      <w:proofErr w:type="spellEnd"/>
      <w:r w:rsidRPr="002B750C">
        <w:rPr>
          <w:rFonts w:ascii="Times New Roman CYR" w:eastAsia="Calibri" w:hAnsi="Times New Roman CYR" w:cs="Times New Roman CYR"/>
          <w:bCs/>
          <w:sz w:val="24"/>
          <w:szCs w:val="24"/>
          <w:highlight w:val="white"/>
        </w:rPr>
        <w:t xml:space="preserve"> </w:t>
      </w:r>
      <w:proofErr w:type="spellStart"/>
      <w:r w:rsidRPr="002B750C">
        <w:rPr>
          <w:rFonts w:ascii="Times New Roman CYR" w:eastAsia="Calibri" w:hAnsi="Times New Roman CYR" w:cs="Times New Roman CYR"/>
          <w:bCs/>
          <w:sz w:val="24"/>
          <w:szCs w:val="24"/>
          <w:highlight w:val="white"/>
        </w:rPr>
        <w:t>перетворити</w:t>
      </w:r>
      <w:proofErr w:type="spellEnd"/>
      <w:r w:rsidRPr="002B750C">
        <w:rPr>
          <w:rFonts w:ascii="Times New Roman CYR" w:eastAsia="Calibri" w:hAnsi="Times New Roman CYR" w:cs="Times New Roman CYR"/>
          <w:bCs/>
          <w:sz w:val="24"/>
          <w:szCs w:val="24"/>
          <w:highlight w:val="white"/>
        </w:rPr>
        <w:t xml:space="preserve"> на </w:t>
      </w:r>
      <w:proofErr w:type="spellStart"/>
      <w:r w:rsidRPr="002B750C">
        <w:rPr>
          <w:rFonts w:ascii="Times New Roman CYR" w:eastAsia="Calibri" w:hAnsi="Times New Roman CYR" w:cs="Times New Roman CYR"/>
          <w:bCs/>
          <w:sz w:val="24"/>
          <w:szCs w:val="24"/>
          <w:highlight w:val="white"/>
        </w:rPr>
        <w:t>сучасне</w:t>
      </w:r>
      <w:proofErr w:type="spellEnd"/>
      <w:r w:rsidRPr="002B750C">
        <w:rPr>
          <w:rFonts w:ascii="Times New Roman CYR" w:eastAsia="Calibri" w:hAnsi="Times New Roman CYR" w:cs="Times New Roman CYR"/>
          <w:bCs/>
          <w:sz w:val="24"/>
          <w:szCs w:val="24"/>
          <w:highlight w:val="white"/>
        </w:rPr>
        <w:t xml:space="preserve">, </w:t>
      </w:r>
      <w:proofErr w:type="spellStart"/>
      <w:r w:rsidRPr="002B750C">
        <w:rPr>
          <w:rFonts w:ascii="Times New Roman CYR" w:eastAsia="Calibri" w:hAnsi="Times New Roman CYR" w:cs="Times New Roman CYR"/>
          <w:bCs/>
          <w:sz w:val="24"/>
          <w:szCs w:val="24"/>
          <w:highlight w:val="white"/>
        </w:rPr>
        <w:t>затишне</w:t>
      </w:r>
      <w:proofErr w:type="spellEnd"/>
      <w:r w:rsidRPr="002B750C">
        <w:rPr>
          <w:rFonts w:ascii="Times New Roman CYR" w:eastAsia="Calibri" w:hAnsi="Times New Roman CYR" w:cs="Times New Roman CYR"/>
          <w:bCs/>
          <w:sz w:val="24"/>
          <w:szCs w:val="24"/>
          <w:highlight w:val="white"/>
        </w:rPr>
        <w:t xml:space="preserve">, а головне </w:t>
      </w:r>
      <w:proofErr w:type="spellStart"/>
      <w:r w:rsidRPr="002B750C">
        <w:rPr>
          <w:rFonts w:ascii="Times New Roman CYR" w:eastAsia="Calibri" w:hAnsi="Times New Roman CYR" w:cs="Times New Roman CYR"/>
          <w:bCs/>
          <w:sz w:val="24"/>
          <w:szCs w:val="24"/>
          <w:highlight w:val="white"/>
        </w:rPr>
        <w:t>безпечне</w:t>
      </w:r>
      <w:proofErr w:type="spellEnd"/>
      <w:r w:rsidRPr="002B750C">
        <w:rPr>
          <w:rFonts w:ascii="Times New Roman CYR" w:eastAsia="Calibri" w:hAnsi="Times New Roman CYR" w:cs="Times New Roman CYR"/>
          <w:bCs/>
          <w:sz w:val="24"/>
          <w:szCs w:val="24"/>
          <w:highlight w:val="white"/>
        </w:rPr>
        <w:t xml:space="preserve"> </w:t>
      </w:r>
      <w:proofErr w:type="spellStart"/>
      <w:r w:rsidRPr="002B750C">
        <w:rPr>
          <w:rFonts w:ascii="Times New Roman CYR" w:eastAsia="Calibri" w:hAnsi="Times New Roman CYR" w:cs="Times New Roman CYR"/>
          <w:bCs/>
          <w:sz w:val="24"/>
          <w:szCs w:val="24"/>
          <w:highlight w:val="white"/>
        </w:rPr>
        <w:t>місце</w:t>
      </w:r>
      <w:proofErr w:type="spellEnd"/>
      <w:r w:rsidRPr="002B750C">
        <w:rPr>
          <w:rFonts w:ascii="Times New Roman CYR" w:eastAsia="Calibri" w:hAnsi="Times New Roman CYR" w:cs="Times New Roman CYR"/>
          <w:bCs/>
          <w:sz w:val="24"/>
          <w:szCs w:val="24"/>
          <w:highlight w:val="white"/>
        </w:rPr>
        <w:t xml:space="preserve"> для </w:t>
      </w:r>
      <w:proofErr w:type="spellStart"/>
      <w:r w:rsidRPr="002B750C">
        <w:rPr>
          <w:rFonts w:ascii="Times New Roman CYR" w:eastAsia="Calibri" w:hAnsi="Times New Roman CYR" w:cs="Times New Roman CYR"/>
          <w:bCs/>
          <w:sz w:val="24"/>
          <w:szCs w:val="24"/>
          <w:highlight w:val="white"/>
        </w:rPr>
        <w:t>відпочинку</w:t>
      </w:r>
      <w:proofErr w:type="spellEnd"/>
      <w:r w:rsidRPr="002B750C">
        <w:rPr>
          <w:rFonts w:ascii="Times New Roman CYR" w:eastAsia="Calibri" w:hAnsi="Times New Roman CYR" w:cs="Times New Roman CYR"/>
          <w:bCs/>
          <w:sz w:val="24"/>
          <w:szCs w:val="24"/>
          <w:highlight w:val="white"/>
        </w:rPr>
        <w:t xml:space="preserve"> та дозвілля дітей</w:t>
      </w:r>
      <w:r w:rsidRPr="002B750C">
        <w:rPr>
          <w:rFonts w:ascii="Times New Roman CYR" w:eastAsia="Calibri" w:hAnsi="Times New Roman CYR" w:cs="Times New Roman CYR"/>
          <w:bCs/>
          <w:sz w:val="24"/>
          <w:szCs w:val="24"/>
          <w:highlight w:val="white"/>
          <w:lang w:val="uk-UA"/>
        </w:rPr>
        <w:t xml:space="preserve"> та всіх бажаючих</w:t>
      </w:r>
      <w:r w:rsidRPr="002B750C">
        <w:rPr>
          <w:rFonts w:ascii="Times New Roman CYR" w:eastAsia="Calibri" w:hAnsi="Times New Roman CYR" w:cs="Times New Roman CYR"/>
          <w:bCs/>
          <w:sz w:val="24"/>
          <w:szCs w:val="24"/>
          <w:highlight w:val="white"/>
        </w:rPr>
        <w:t>.</w:t>
      </w:r>
    </w:p>
    <w:p w:rsidR="002B750C" w:rsidRPr="002B750C" w:rsidRDefault="002B750C" w:rsidP="002B750C">
      <w:pPr>
        <w:spacing w:after="0" w:line="240" w:lineRule="auto"/>
        <w:jc w:val="both"/>
        <w:rPr>
          <w:rFonts w:ascii="Times New Roman" w:eastAsia="Times New Roman" w:hAnsi="Times New Roman" w:cs="Times New Roman"/>
          <w:b/>
          <w:sz w:val="24"/>
          <w:szCs w:val="24"/>
          <w:lang w:val="uk-UA" w:eastAsia="pl-PL"/>
        </w:rPr>
      </w:pPr>
      <w:r w:rsidRPr="002B750C">
        <w:rPr>
          <w:rFonts w:ascii="Times New Roman" w:eastAsia="Times New Roman" w:hAnsi="Times New Roman" w:cs="Times New Roman"/>
          <w:b/>
          <w:sz w:val="24"/>
          <w:szCs w:val="24"/>
          <w:lang w:val="uk-UA" w:eastAsia="pl-PL"/>
        </w:rPr>
        <w:t>3. Інформація стосовно доступності (результатів) проекту для мешканців Дунаєвецької міської ради у разі його реалізації</w:t>
      </w:r>
    </w:p>
    <w:p w:rsidR="002B750C" w:rsidRPr="002B750C" w:rsidRDefault="002B750C" w:rsidP="002B750C">
      <w:pPr>
        <w:widowControl w:val="0"/>
        <w:autoSpaceDE w:val="0"/>
        <w:autoSpaceDN w:val="0"/>
        <w:adjustRightInd w:val="0"/>
        <w:spacing w:line="240" w:lineRule="auto"/>
        <w:jc w:val="both"/>
        <w:rPr>
          <w:rFonts w:ascii="Times New Roman CYR" w:hAnsi="Times New Roman CYR" w:cs="Times New Roman CYR"/>
          <w:sz w:val="24"/>
          <w:szCs w:val="24"/>
          <w:highlight w:val="white"/>
          <w:lang w:val="uk-UA"/>
        </w:rPr>
      </w:pPr>
      <w:r w:rsidRPr="002B750C">
        <w:rPr>
          <w:rFonts w:ascii="Times New Roman CYR" w:eastAsia="Calibri" w:hAnsi="Times New Roman CYR" w:cs="Times New Roman CYR"/>
          <w:sz w:val="24"/>
          <w:szCs w:val="24"/>
          <w:highlight w:val="white"/>
          <w:lang w:val="uk-UA"/>
        </w:rPr>
        <w:t>Даний майданчик є загальнодоступним та</w:t>
      </w:r>
      <w:r w:rsidRPr="002B750C">
        <w:rPr>
          <w:rFonts w:ascii="Times New Roman CYR" w:hAnsi="Times New Roman CYR" w:cs="Times New Roman CYR"/>
          <w:sz w:val="24"/>
          <w:szCs w:val="24"/>
          <w:highlight w:val="white"/>
          <w:lang w:val="uk-UA"/>
        </w:rPr>
        <w:t xml:space="preserve"> безкоштовним у будь - який час,  а головне</w:t>
      </w:r>
      <w:r w:rsidRPr="002B750C">
        <w:rPr>
          <w:rFonts w:ascii="Times New Roman CYR" w:eastAsia="Calibri" w:hAnsi="Times New Roman CYR" w:cs="Times New Roman CYR"/>
          <w:sz w:val="24"/>
          <w:szCs w:val="24"/>
          <w:highlight w:val="white"/>
          <w:lang w:val="uk-UA"/>
        </w:rPr>
        <w:t>, що доступ до майданчика є повністю вільний  для різновікової категорії населення.</w:t>
      </w:r>
    </w:p>
    <w:p w:rsidR="002B750C" w:rsidRPr="002B750C" w:rsidRDefault="002B750C" w:rsidP="002B750C">
      <w:pPr>
        <w:spacing w:after="0" w:line="240" w:lineRule="auto"/>
        <w:jc w:val="both"/>
        <w:rPr>
          <w:rFonts w:ascii="Times New Roman" w:eastAsia="Times New Roman" w:hAnsi="Times New Roman" w:cs="Times New Roman"/>
          <w:b/>
          <w:sz w:val="24"/>
          <w:szCs w:val="24"/>
          <w:lang w:val="uk-UA" w:eastAsia="pl-PL"/>
        </w:rPr>
      </w:pPr>
    </w:p>
    <w:p w:rsidR="002B750C" w:rsidRPr="002B750C" w:rsidRDefault="002B750C" w:rsidP="002B750C">
      <w:pPr>
        <w:spacing w:after="0" w:line="240" w:lineRule="auto"/>
        <w:jc w:val="both"/>
        <w:rPr>
          <w:rFonts w:ascii="Times New Roman" w:eastAsia="Times New Roman" w:hAnsi="Times New Roman" w:cs="Times New Roman"/>
          <w:sz w:val="24"/>
          <w:szCs w:val="24"/>
          <w:lang w:val="uk-UA" w:eastAsia="pl-PL"/>
        </w:rPr>
      </w:pPr>
      <w:r w:rsidRPr="002B750C">
        <w:rPr>
          <w:rFonts w:ascii="Times New Roman" w:eastAsia="Times New Roman" w:hAnsi="Times New Roman" w:cs="Times New Roman"/>
          <w:b/>
          <w:sz w:val="24"/>
          <w:szCs w:val="24"/>
          <w:lang w:val="uk-UA" w:eastAsia="pl-PL"/>
        </w:rPr>
        <w:t xml:space="preserve">4.  Обґрунтування необхідності реалізації проекту </w:t>
      </w:r>
    </w:p>
    <w:p w:rsidR="002B750C" w:rsidRPr="002B750C" w:rsidRDefault="002B750C" w:rsidP="002B750C">
      <w:pPr>
        <w:widowControl w:val="0"/>
        <w:autoSpaceDE w:val="0"/>
        <w:autoSpaceDN w:val="0"/>
        <w:adjustRightInd w:val="0"/>
        <w:spacing w:line="240" w:lineRule="auto"/>
        <w:jc w:val="both"/>
        <w:rPr>
          <w:rFonts w:ascii="Times New Roman CYR" w:eastAsia="Calibri" w:hAnsi="Times New Roman CYR" w:cs="Times New Roman CYR"/>
          <w:sz w:val="24"/>
          <w:szCs w:val="24"/>
          <w:lang w:val="uk-UA"/>
        </w:rPr>
      </w:pPr>
      <w:r w:rsidRPr="002B750C">
        <w:rPr>
          <w:rFonts w:ascii="Times New Roman CYR" w:eastAsia="Calibri" w:hAnsi="Times New Roman CYR" w:cs="Times New Roman CYR"/>
          <w:sz w:val="24"/>
          <w:szCs w:val="24"/>
          <w:lang w:val="uk-UA"/>
        </w:rPr>
        <w:t xml:space="preserve">Основна мета реалізації проекту – це створити комфортні та безпечні умови для відпочинку на свіжому повітрі з метою активізації рухової діяльності </w:t>
      </w:r>
      <w:r w:rsidRPr="002B750C">
        <w:rPr>
          <w:rFonts w:ascii="Calibri" w:eastAsia="Calibri" w:hAnsi="Calibri" w:cs="Times New Roman"/>
          <w:sz w:val="24"/>
          <w:szCs w:val="24"/>
          <w:lang w:val="uk-UA"/>
        </w:rPr>
        <w:t>дітей дошкільного та шкільного віку</w:t>
      </w:r>
      <w:r w:rsidRPr="002B750C">
        <w:rPr>
          <w:rFonts w:ascii="Times New Roman CYR" w:eastAsia="Calibri" w:hAnsi="Times New Roman CYR" w:cs="Times New Roman CYR"/>
          <w:sz w:val="24"/>
          <w:szCs w:val="24"/>
          <w:lang w:val="uk-UA"/>
        </w:rPr>
        <w:t xml:space="preserve">, їх батьків та молоді. А також покращити естетичний вигляд даної території.  </w:t>
      </w:r>
    </w:p>
    <w:p w:rsidR="002B750C" w:rsidRPr="002B750C" w:rsidRDefault="002B750C" w:rsidP="002B750C">
      <w:pPr>
        <w:widowControl w:val="0"/>
        <w:autoSpaceDE w:val="0"/>
        <w:autoSpaceDN w:val="0"/>
        <w:adjustRightInd w:val="0"/>
        <w:spacing w:line="240" w:lineRule="auto"/>
        <w:jc w:val="both"/>
        <w:rPr>
          <w:rFonts w:ascii="Times New Roman CYR" w:eastAsia="Calibri" w:hAnsi="Times New Roman CYR" w:cs="Times New Roman CYR"/>
          <w:sz w:val="24"/>
          <w:szCs w:val="24"/>
          <w:lang w:val="uk-UA"/>
        </w:rPr>
      </w:pPr>
      <w:r w:rsidRPr="002B750C">
        <w:rPr>
          <w:rFonts w:ascii="Times New Roman CYR" w:eastAsia="Calibri" w:hAnsi="Times New Roman CYR" w:cs="Times New Roman CYR"/>
          <w:sz w:val="24"/>
          <w:szCs w:val="24"/>
          <w:lang w:val="uk-UA"/>
        </w:rPr>
        <w:t>Сільські діти не в змозі часто відвідувати міські спортивні заклади, тому важливо забезпечити умови для змістовного активного відпочинку якомога більшої кількості жителів села Голозубинці. У подальшому це вирішить проблему зайнятості підлітків і молоді, підвищить зацікавленість спортом, зменшить кількість учнівської молоді, яка має відхилення у фізичному розвитку та підвищить рівень фізичної досконалості мешканців села.</w:t>
      </w:r>
    </w:p>
    <w:p w:rsidR="002B750C" w:rsidRPr="002B750C" w:rsidRDefault="002B750C" w:rsidP="002B750C">
      <w:pPr>
        <w:widowControl w:val="0"/>
        <w:autoSpaceDE w:val="0"/>
        <w:autoSpaceDN w:val="0"/>
        <w:adjustRightInd w:val="0"/>
        <w:spacing w:line="240" w:lineRule="auto"/>
        <w:jc w:val="both"/>
        <w:rPr>
          <w:rFonts w:ascii="Times New Roman CYR" w:eastAsia="Calibri" w:hAnsi="Times New Roman CYR" w:cs="Times New Roman CYR"/>
          <w:sz w:val="24"/>
          <w:szCs w:val="24"/>
          <w:lang w:val="uk-UA"/>
        </w:rPr>
      </w:pPr>
      <w:r w:rsidRPr="002B750C">
        <w:rPr>
          <w:rFonts w:ascii="Times New Roman CYR" w:eastAsia="Calibri" w:hAnsi="Times New Roman CYR" w:cs="Times New Roman CYR"/>
          <w:sz w:val="24"/>
          <w:szCs w:val="24"/>
          <w:lang w:val="uk-UA"/>
        </w:rPr>
        <w:t>За для того, щоб даний проект був реалізованим нам потрібно залучити актив села, який буде допомагати в підготовці до встановлення та  облаштування майданчика. Спільна праця буде  об’єднувати людей до однієї мети. Кожен, хто буде залучений до праці, слідкуватиме за чистотою та порядком на цій території. Всі охочі зможуть відвідувати майданчик.</w:t>
      </w:r>
    </w:p>
    <w:p w:rsidR="002B750C" w:rsidRPr="00F23E08" w:rsidRDefault="002B750C" w:rsidP="002B750C">
      <w:pPr>
        <w:pStyle w:val="Normalny1"/>
        <w:tabs>
          <w:tab w:val="left" w:pos="284"/>
        </w:tabs>
        <w:spacing w:line="240" w:lineRule="auto"/>
        <w:jc w:val="both"/>
        <w:rPr>
          <w:rFonts w:ascii="Times New Roman" w:hAnsi="Times New Roman" w:cs="Times New Roman"/>
          <w:color w:val="auto"/>
          <w:sz w:val="24"/>
          <w:szCs w:val="24"/>
          <w:lang w:val="uk-UA"/>
        </w:rPr>
      </w:pPr>
      <w:r w:rsidRPr="00F23E08">
        <w:rPr>
          <w:rFonts w:ascii="Times New Roman" w:hAnsi="Times New Roman" w:cs="Times New Roman"/>
          <w:b/>
          <w:color w:val="auto"/>
          <w:sz w:val="24"/>
          <w:szCs w:val="24"/>
          <w:lang w:val="uk-UA"/>
        </w:rPr>
        <w:t xml:space="preserve">5.Орієнтовна вартість проекту </w:t>
      </w:r>
      <w:r w:rsidRPr="00F23E08">
        <w:rPr>
          <w:rFonts w:ascii="Times New Roman" w:hAnsi="Times New Roman" w:cs="Times New Roman"/>
          <w:color w:val="auto"/>
          <w:sz w:val="24"/>
          <w:szCs w:val="24"/>
          <w:lang w:val="uk-UA"/>
        </w:rPr>
        <w:t xml:space="preserve">(всі складові проекту та їх орієнтовна вартість)  </w:t>
      </w:r>
    </w:p>
    <w:tbl>
      <w:tblPr>
        <w:tblW w:w="9776" w:type="dxa"/>
        <w:jc w:val="center"/>
        <w:tblBorders>
          <w:top w:val="double" w:sz="4" w:space="0" w:color="auto"/>
          <w:left w:val="double" w:sz="4" w:space="0" w:color="auto"/>
          <w:bottom w:val="double" w:sz="4" w:space="0" w:color="auto"/>
          <w:right w:val="double" w:sz="4" w:space="0" w:color="auto"/>
          <w:insideH w:val="single" w:sz="8" w:space="0" w:color="000000"/>
          <w:insideV w:val="double" w:sz="4" w:space="0" w:color="auto"/>
        </w:tblBorders>
        <w:tblLayout w:type="fixed"/>
        <w:tblCellMar>
          <w:left w:w="10" w:type="dxa"/>
          <w:right w:w="10" w:type="dxa"/>
        </w:tblCellMar>
        <w:tblLook w:val="0000" w:firstRow="0" w:lastRow="0" w:firstColumn="0" w:lastColumn="0" w:noHBand="0" w:noVBand="0"/>
      </w:tblPr>
      <w:tblGrid>
        <w:gridCol w:w="4745"/>
        <w:gridCol w:w="1843"/>
        <w:gridCol w:w="1346"/>
        <w:gridCol w:w="1842"/>
      </w:tblGrid>
      <w:tr w:rsidR="002B750C" w:rsidRPr="002B750C" w:rsidTr="008C5943">
        <w:trPr>
          <w:trHeight w:val="227"/>
          <w:jc w:val="center"/>
        </w:trPr>
        <w:tc>
          <w:tcPr>
            <w:tcW w:w="4745" w:type="dxa"/>
            <w:tcBorders>
              <w:bottom w:val="double" w:sz="4" w:space="0" w:color="auto"/>
            </w:tcBorders>
            <w:tcMar>
              <w:top w:w="100" w:type="dxa"/>
              <w:left w:w="80" w:type="dxa"/>
              <w:bottom w:w="100" w:type="dxa"/>
              <w:right w:w="80" w:type="dxa"/>
            </w:tcMar>
            <w:vAlign w:val="center"/>
          </w:tcPr>
          <w:p w:rsidR="002B750C" w:rsidRPr="002B750C" w:rsidRDefault="002B750C" w:rsidP="002B750C">
            <w:pPr>
              <w:pStyle w:val="Normalny1"/>
              <w:spacing w:line="240" w:lineRule="auto"/>
              <w:jc w:val="center"/>
              <w:rPr>
                <w:rFonts w:ascii="Times New Roman" w:hAnsi="Times New Roman" w:cs="Times New Roman"/>
                <w:color w:val="auto"/>
                <w:sz w:val="24"/>
                <w:szCs w:val="24"/>
                <w:lang w:val="uk-UA"/>
              </w:rPr>
            </w:pPr>
            <w:r w:rsidRPr="002B750C">
              <w:rPr>
                <w:rFonts w:ascii="Times New Roman" w:hAnsi="Times New Roman" w:cs="Times New Roman"/>
                <w:b/>
                <w:color w:val="auto"/>
                <w:sz w:val="24"/>
                <w:szCs w:val="24"/>
                <w:lang w:val="uk-UA"/>
              </w:rPr>
              <w:t>Складові завдання</w:t>
            </w:r>
          </w:p>
        </w:tc>
        <w:tc>
          <w:tcPr>
            <w:tcW w:w="1843" w:type="dxa"/>
            <w:tcBorders>
              <w:bottom w:val="double" w:sz="4" w:space="0" w:color="auto"/>
              <w:right w:val="single" w:sz="4" w:space="0" w:color="auto"/>
            </w:tcBorders>
            <w:tcMar>
              <w:top w:w="100" w:type="dxa"/>
              <w:left w:w="80" w:type="dxa"/>
              <w:bottom w:w="100" w:type="dxa"/>
              <w:right w:w="80" w:type="dxa"/>
            </w:tcMar>
            <w:vAlign w:val="center"/>
          </w:tcPr>
          <w:p w:rsidR="002B750C" w:rsidRPr="002B750C" w:rsidRDefault="002B750C" w:rsidP="002B750C">
            <w:pPr>
              <w:pStyle w:val="Normalny1"/>
              <w:spacing w:line="240" w:lineRule="auto"/>
              <w:jc w:val="center"/>
              <w:rPr>
                <w:rFonts w:ascii="Times New Roman" w:hAnsi="Times New Roman" w:cs="Times New Roman"/>
                <w:color w:val="auto"/>
                <w:sz w:val="24"/>
                <w:szCs w:val="24"/>
                <w:lang w:val="uk-UA"/>
              </w:rPr>
            </w:pPr>
            <w:r w:rsidRPr="002B750C">
              <w:rPr>
                <w:rFonts w:ascii="Times New Roman" w:hAnsi="Times New Roman" w:cs="Times New Roman"/>
                <w:b/>
                <w:color w:val="auto"/>
                <w:sz w:val="24"/>
                <w:szCs w:val="24"/>
                <w:lang w:val="uk-UA"/>
              </w:rPr>
              <w:t xml:space="preserve">Орієнтовна вартість грн. </w:t>
            </w:r>
          </w:p>
        </w:tc>
        <w:tc>
          <w:tcPr>
            <w:tcW w:w="1346" w:type="dxa"/>
            <w:tcBorders>
              <w:left w:val="single" w:sz="4" w:space="0" w:color="auto"/>
              <w:bottom w:val="double" w:sz="4" w:space="0" w:color="auto"/>
              <w:right w:val="single" w:sz="4" w:space="0" w:color="auto"/>
            </w:tcBorders>
            <w:vAlign w:val="center"/>
          </w:tcPr>
          <w:p w:rsidR="002B750C" w:rsidRPr="002B750C" w:rsidRDefault="002B750C" w:rsidP="002B750C">
            <w:pPr>
              <w:pStyle w:val="Normalny1"/>
              <w:spacing w:line="240" w:lineRule="auto"/>
              <w:jc w:val="center"/>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За рахунок коштів громадського бюджету</w:t>
            </w:r>
          </w:p>
        </w:tc>
        <w:tc>
          <w:tcPr>
            <w:tcW w:w="1842" w:type="dxa"/>
            <w:tcBorders>
              <w:left w:val="single" w:sz="4" w:space="0" w:color="auto"/>
              <w:bottom w:val="double" w:sz="4" w:space="0" w:color="auto"/>
            </w:tcBorders>
            <w:vAlign w:val="center"/>
          </w:tcPr>
          <w:p w:rsidR="002B750C" w:rsidRPr="002B750C" w:rsidRDefault="002B750C" w:rsidP="002B750C">
            <w:pPr>
              <w:rPr>
                <w:rFonts w:ascii="Times New Roman" w:eastAsia="Calibri" w:hAnsi="Times New Roman" w:cs="Times New Roman"/>
                <w:sz w:val="24"/>
                <w:szCs w:val="24"/>
                <w:lang w:val="uk-UA" w:eastAsia="pl-PL"/>
              </w:rPr>
            </w:pPr>
            <w:r w:rsidRPr="002B750C">
              <w:rPr>
                <w:rFonts w:ascii="Times New Roman" w:eastAsia="Calibri" w:hAnsi="Times New Roman" w:cs="Times New Roman"/>
                <w:b/>
                <w:sz w:val="24"/>
                <w:szCs w:val="24"/>
                <w:lang w:val="uk-UA"/>
              </w:rPr>
              <w:t>Орієнтовна вартість грн. власний внесок</w:t>
            </w:r>
          </w:p>
        </w:tc>
      </w:tr>
      <w:tr w:rsidR="002B750C" w:rsidRPr="002B750C" w:rsidTr="008C5943">
        <w:trPr>
          <w:trHeight w:val="227"/>
          <w:jc w:val="center"/>
        </w:trPr>
        <w:tc>
          <w:tcPr>
            <w:tcW w:w="4745" w:type="dxa"/>
            <w:tcBorders>
              <w:top w:val="double" w:sz="4" w:space="0" w:color="auto"/>
              <w:bottom w:val="single" w:sz="8" w:space="0" w:color="000000"/>
            </w:tcBorders>
            <w:tcMar>
              <w:top w:w="100" w:type="dxa"/>
              <w:left w:w="80" w:type="dxa"/>
              <w:bottom w:w="100" w:type="dxa"/>
              <w:right w:w="80" w:type="dxa"/>
            </w:tcMar>
            <w:vAlign w:val="center"/>
          </w:tcPr>
          <w:p w:rsidR="002B750C" w:rsidRPr="002B750C" w:rsidRDefault="002B750C" w:rsidP="002B750C">
            <w:pPr>
              <w:pStyle w:val="Normalny1"/>
              <w:spacing w:line="240" w:lineRule="auto"/>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1.підготовка площадки</w:t>
            </w:r>
          </w:p>
        </w:tc>
        <w:tc>
          <w:tcPr>
            <w:tcW w:w="1843" w:type="dxa"/>
            <w:tcBorders>
              <w:top w:val="double" w:sz="4" w:space="0" w:color="auto"/>
              <w:bottom w:val="single" w:sz="8" w:space="0" w:color="000000"/>
              <w:right w:val="single" w:sz="4" w:space="0" w:color="auto"/>
            </w:tcBorders>
            <w:tcMar>
              <w:top w:w="100" w:type="dxa"/>
              <w:left w:w="80" w:type="dxa"/>
              <w:bottom w:w="100" w:type="dxa"/>
              <w:right w:w="80" w:type="dxa"/>
            </w:tcMar>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500</w:t>
            </w:r>
          </w:p>
        </w:tc>
        <w:tc>
          <w:tcPr>
            <w:tcW w:w="1346" w:type="dxa"/>
            <w:tcBorders>
              <w:top w:val="double" w:sz="4" w:space="0" w:color="auto"/>
              <w:left w:val="single" w:sz="4" w:space="0" w:color="auto"/>
              <w:bottom w:val="single" w:sz="8" w:space="0" w:color="000000"/>
              <w:right w:val="single" w:sz="4" w:space="0" w:color="auto"/>
            </w:tcBorders>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p>
        </w:tc>
        <w:tc>
          <w:tcPr>
            <w:tcW w:w="1842" w:type="dxa"/>
            <w:tcBorders>
              <w:top w:val="double" w:sz="4" w:space="0" w:color="auto"/>
              <w:left w:val="single" w:sz="4" w:space="0" w:color="auto"/>
              <w:bottom w:val="single" w:sz="8" w:space="0" w:color="000000"/>
            </w:tcBorders>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500</w:t>
            </w:r>
          </w:p>
        </w:tc>
      </w:tr>
      <w:tr w:rsidR="002B750C" w:rsidRPr="002B750C" w:rsidTr="008C5943">
        <w:trPr>
          <w:trHeight w:val="227"/>
          <w:jc w:val="center"/>
        </w:trPr>
        <w:tc>
          <w:tcPr>
            <w:tcW w:w="4745" w:type="dxa"/>
            <w:tcBorders>
              <w:top w:val="single" w:sz="8" w:space="0" w:color="000000"/>
              <w:bottom w:val="single" w:sz="8" w:space="0" w:color="000000"/>
            </w:tcBorders>
            <w:tcMar>
              <w:top w:w="100" w:type="dxa"/>
              <w:left w:w="80" w:type="dxa"/>
              <w:bottom w:w="100" w:type="dxa"/>
              <w:right w:w="80" w:type="dxa"/>
            </w:tcMar>
            <w:vAlign w:val="center"/>
          </w:tcPr>
          <w:p w:rsidR="002B750C" w:rsidRPr="002B750C" w:rsidRDefault="002B750C" w:rsidP="002B750C">
            <w:pPr>
              <w:pStyle w:val="Normalny1"/>
              <w:spacing w:line="240" w:lineRule="auto"/>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2.придбання турніків та брусів</w:t>
            </w:r>
          </w:p>
        </w:tc>
        <w:tc>
          <w:tcPr>
            <w:tcW w:w="1843" w:type="dxa"/>
            <w:tcBorders>
              <w:top w:val="single" w:sz="8" w:space="0" w:color="000000"/>
              <w:bottom w:val="single" w:sz="8" w:space="0" w:color="000000"/>
              <w:right w:val="single" w:sz="4" w:space="0" w:color="auto"/>
            </w:tcBorders>
            <w:tcMar>
              <w:top w:w="100" w:type="dxa"/>
              <w:left w:w="80" w:type="dxa"/>
              <w:bottom w:w="100" w:type="dxa"/>
              <w:right w:w="80" w:type="dxa"/>
            </w:tcMar>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4000</w:t>
            </w:r>
          </w:p>
        </w:tc>
        <w:tc>
          <w:tcPr>
            <w:tcW w:w="1346" w:type="dxa"/>
            <w:tcBorders>
              <w:top w:val="single" w:sz="8" w:space="0" w:color="000000"/>
              <w:left w:val="single" w:sz="4" w:space="0" w:color="auto"/>
              <w:bottom w:val="single" w:sz="8" w:space="0" w:color="000000"/>
              <w:right w:val="single" w:sz="4" w:space="0" w:color="auto"/>
            </w:tcBorders>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p>
        </w:tc>
        <w:tc>
          <w:tcPr>
            <w:tcW w:w="1842" w:type="dxa"/>
            <w:tcBorders>
              <w:top w:val="single" w:sz="8" w:space="0" w:color="000000"/>
              <w:left w:val="single" w:sz="4" w:space="0" w:color="auto"/>
              <w:bottom w:val="single" w:sz="8" w:space="0" w:color="000000"/>
            </w:tcBorders>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4000</w:t>
            </w:r>
          </w:p>
        </w:tc>
      </w:tr>
      <w:tr w:rsidR="002B750C" w:rsidRPr="002B750C" w:rsidTr="008C5943">
        <w:trPr>
          <w:trHeight w:val="227"/>
          <w:jc w:val="center"/>
        </w:trPr>
        <w:tc>
          <w:tcPr>
            <w:tcW w:w="4745" w:type="dxa"/>
            <w:tcBorders>
              <w:top w:val="single" w:sz="8" w:space="0" w:color="000000"/>
              <w:bottom w:val="single" w:sz="8" w:space="0" w:color="000000"/>
            </w:tcBorders>
            <w:tcMar>
              <w:top w:w="100" w:type="dxa"/>
              <w:left w:w="80" w:type="dxa"/>
              <w:bottom w:w="100" w:type="dxa"/>
              <w:right w:w="80" w:type="dxa"/>
            </w:tcMar>
            <w:vAlign w:val="center"/>
          </w:tcPr>
          <w:p w:rsidR="002B750C" w:rsidRPr="002B750C" w:rsidRDefault="002B750C" w:rsidP="002B750C">
            <w:pPr>
              <w:pStyle w:val="Normalny1"/>
              <w:spacing w:line="240" w:lineRule="auto"/>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3.придбання ігрового комплексу</w:t>
            </w:r>
          </w:p>
        </w:tc>
        <w:tc>
          <w:tcPr>
            <w:tcW w:w="1843" w:type="dxa"/>
            <w:tcBorders>
              <w:top w:val="single" w:sz="8" w:space="0" w:color="000000"/>
              <w:bottom w:val="single" w:sz="8" w:space="0" w:color="000000"/>
              <w:right w:val="single" w:sz="4" w:space="0" w:color="auto"/>
            </w:tcBorders>
            <w:tcMar>
              <w:top w:w="100" w:type="dxa"/>
              <w:left w:w="80" w:type="dxa"/>
              <w:bottom w:w="100" w:type="dxa"/>
              <w:right w:w="80" w:type="dxa"/>
            </w:tcMar>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37000</w:t>
            </w:r>
          </w:p>
        </w:tc>
        <w:tc>
          <w:tcPr>
            <w:tcW w:w="1346" w:type="dxa"/>
            <w:tcBorders>
              <w:top w:val="single" w:sz="8" w:space="0" w:color="000000"/>
              <w:left w:val="single" w:sz="4" w:space="0" w:color="auto"/>
              <w:bottom w:val="single" w:sz="8" w:space="0" w:color="000000"/>
              <w:right w:val="single" w:sz="4" w:space="0" w:color="auto"/>
            </w:tcBorders>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37000</w:t>
            </w:r>
          </w:p>
        </w:tc>
        <w:tc>
          <w:tcPr>
            <w:tcW w:w="1842" w:type="dxa"/>
            <w:tcBorders>
              <w:top w:val="single" w:sz="8" w:space="0" w:color="000000"/>
              <w:left w:val="single" w:sz="4" w:space="0" w:color="auto"/>
              <w:bottom w:val="single" w:sz="8" w:space="0" w:color="000000"/>
            </w:tcBorders>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p>
        </w:tc>
      </w:tr>
      <w:tr w:rsidR="002B750C" w:rsidRPr="002B750C" w:rsidTr="008C5943">
        <w:trPr>
          <w:trHeight w:val="227"/>
          <w:jc w:val="center"/>
        </w:trPr>
        <w:tc>
          <w:tcPr>
            <w:tcW w:w="4745" w:type="dxa"/>
            <w:tcBorders>
              <w:top w:val="single" w:sz="8" w:space="0" w:color="000000"/>
              <w:bottom w:val="single" w:sz="8" w:space="0" w:color="000000"/>
            </w:tcBorders>
            <w:tcMar>
              <w:top w:w="100" w:type="dxa"/>
              <w:left w:w="80" w:type="dxa"/>
              <w:bottom w:w="100" w:type="dxa"/>
              <w:right w:w="80" w:type="dxa"/>
            </w:tcMar>
            <w:vAlign w:val="center"/>
          </w:tcPr>
          <w:p w:rsidR="002B750C" w:rsidRPr="002B750C" w:rsidRDefault="002B750C" w:rsidP="002B750C">
            <w:pPr>
              <w:pStyle w:val="Normalny1"/>
              <w:spacing w:line="240" w:lineRule="auto"/>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4. придбання каруселі «балансир»</w:t>
            </w:r>
          </w:p>
        </w:tc>
        <w:tc>
          <w:tcPr>
            <w:tcW w:w="1843" w:type="dxa"/>
            <w:tcBorders>
              <w:top w:val="single" w:sz="8" w:space="0" w:color="000000"/>
              <w:bottom w:val="single" w:sz="8" w:space="0" w:color="000000"/>
              <w:right w:val="single" w:sz="4" w:space="0" w:color="auto"/>
            </w:tcBorders>
            <w:tcMar>
              <w:top w:w="100" w:type="dxa"/>
              <w:left w:w="80" w:type="dxa"/>
              <w:bottom w:w="100" w:type="dxa"/>
              <w:right w:w="80" w:type="dxa"/>
            </w:tcMar>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2000</w:t>
            </w:r>
          </w:p>
        </w:tc>
        <w:tc>
          <w:tcPr>
            <w:tcW w:w="1346" w:type="dxa"/>
            <w:tcBorders>
              <w:top w:val="single" w:sz="8" w:space="0" w:color="000000"/>
              <w:left w:val="single" w:sz="4" w:space="0" w:color="auto"/>
              <w:bottom w:val="single" w:sz="8" w:space="0" w:color="000000"/>
              <w:right w:val="single" w:sz="4" w:space="0" w:color="auto"/>
            </w:tcBorders>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2000</w:t>
            </w:r>
          </w:p>
        </w:tc>
        <w:tc>
          <w:tcPr>
            <w:tcW w:w="1842" w:type="dxa"/>
            <w:tcBorders>
              <w:top w:val="single" w:sz="8" w:space="0" w:color="000000"/>
              <w:left w:val="single" w:sz="4" w:space="0" w:color="auto"/>
              <w:bottom w:val="single" w:sz="8" w:space="0" w:color="000000"/>
            </w:tcBorders>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p>
        </w:tc>
      </w:tr>
      <w:tr w:rsidR="002B750C" w:rsidRPr="002B750C" w:rsidTr="008C5943">
        <w:trPr>
          <w:trHeight w:val="227"/>
          <w:jc w:val="center"/>
        </w:trPr>
        <w:tc>
          <w:tcPr>
            <w:tcW w:w="4745" w:type="dxa"/>
            <w:tcBorders>
              <w:top w:val="single" w:sz="8" w:space="0" w:color="000000"/>
              <w:bottom w:val="single" w:sz="8" w:space="0" w:color="000000"/>
            </w:tcBorders>
            <w:tcMar>
              <w:top w:w="100" w:type="dxa"/>
              <w:left w:w="80" w:type="dxa"/>
              <w:bottom w:w="100" w:type="dxa"/>
              <w:right w:w="80" w:type="dxa"/>
            </w:tcMar>
            <w:vAlign w:val="center"/>
          </w:tcPr>
          <w:p w:rsidR="002B750C" w:rsidRPr="002B750C" w:rsidRDefault="002B750C" w:rsidP="002B750C">
            <w:pPr>
              <w:pStyle w:val="Normalny1"/>
              <w:spacing w:line="240" w:lineRule="auto"/>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lastRenderedPageBreak/>
              <w:t>5.придбання «будиночку для малюків»</w:t>
            </w:r>
          </w:p>
        </w:tc>
        <w:tc>
          <w:tcPr>
            <w:tcW w:w="1843" w:type="dxa"/>
            <w:tcBorders>
              <w:top w:val="single" w:sz="8" w:space="0" w:color="000000"/>
              <w:bottom w:val="single" w:sz="8" w:space="0" w:color="000000"/>
              <w:right w:val="single" w:sz="4" w:space="0" w:color="auto"/>
            </w:tcBorders>
            <w:tcMar>
              <w:top w:w="100" w:type="dxa"/>
              <w:left w:w="80" w:type="dxa"/>
              <w:bottom w:w="100" w:type="dxa"/>
              <w:right w:w="80" w:type="dxa"/>
            </w:tcMar>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5000</w:t>
            </w:r>
          </w:p>
        </w:tc>
        <w:tc>
          <w:tcPr>
            <w:tcW w:w="1346" w:type="dxa"/>
            <w:tcBorders>
              <w:top w:val="single" w:sz="8" w:space="0" w:color="000000"/>
              <w:left w:val="single" w:sz="4" w:space="0" w:color="auto"/>
              <w:bottom w:val="single" w:sz="8" w:space="0" w:color="000000"/>
              <w:right w:val="single" w:sz="4" w:space="0" w:color="auto"/>
            </w:tcBorders>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5000</w:t>
            </w:r>
          </w:p>
        </w:tc>
        <w:tc>
          <w:tcPr>
            <w:tcW w:w="1842" w:type="dxa"/>
            <w:tcBorders>
              <w:top w:val="single" w:sz="8" w:space="0" w:color="000000"/>
              <w:left w:val="single" w:sz="4" w:space="0" w:color="auto"/>
              <w:bottom w:val="single" w:sz="8" w:space="0" w:color="000000"/>
            </w:tcBorders>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p>
        </w:tc>
      </w:tr>
      <w:tr w:rsidR="002B750C" w:rsidRPr="002B750C" w:rsidTr="008C5943">
        <w:trPr>
          <w:trHeight w:val="227"/>
          <w:jc w:val="center"/>
        </w:trPr>
        <w:tc>
          <w:tcPr>
            <w:tcW w:w="4745" w:type="dxa"/>
            <w:tcBorders>
              <w:top w:val="single" w:sz="8" w:space="0" w:color="000000"/>
              <w:bottom w:val="single" w:sz="8" w:space="0" w:color="000000"/>
            </w:tcBorders>
            <w:tcMar>
              <w:top w:w="100" w:type="dxa"/>
              <w:left w:w="80" w:type="dxa"/>
              <w:bottom w:w="100" w:type="dxa"/>
              <w:right w:w="80" w:type="dxa"/>
            </w:tcMar>
            <w:vAlign w:val="center"/>
          </w:tcPr>
          <w:p w:rsidR="002B750C" w:rsidRPr="002B750C" w:rsidRDefault="002B750C" w:rsidP="002B750C">
            <w:pPr>
              <w:pStyle w:val="Normalny1"/>
              <w:spacing w:line="240" w:lineRule="auto"/>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6. придбання «гірки для малюків»</w:t>
            </w:r>
          </w:p>
        </w:tc>
        <w:tc>
          <w:tcPr>
            <w:tcW w:w="1843" w:type="dxa"/>
            <w:tcBorders>
              <w:top w:val="single" w:sz="8" w:space="0" w:color="000000"/>
              <w:bottom w:val="single" w:sz="8" w:space="0" w:color="000000"/>
              <w:right w:val="single" w:sz="4" w:space="0" w:color="auto"/>
            </w:tcBorders>
            <w:tcMar>
              <w:top w:w="100" w:type="dxa"/>
              <w:left w:w="80" w:type="dxa"/>
              <w:bottom w:w="100" w:type="dxa"/>
              <w:right w:w="80" w:type="dxa"/>
            </w:tcMar>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3000</w:t>
            </w:r>
          </w:p>
        </w:tc>
        <w:tc>
          <w:tcPr>
            <w:tcW w:w="1346" w:type="dxa"/>
            <w:tcBorders>
              <w:top w:val="single" w:sz="8" w:space="0" w:color="000000"/>
              <w:left w:val="single" w:sz="4" w:space="0" w:color="auto"/>
              <w:bottom w:val="single" w:sz="8" w:space="0" w:color="000000"/>
              <w:right w:val="single" w:sz="4" w:space="0" w:color="auto"/>
            </w:tcBorders>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3000</w:t>
            </w:r>
          </w:p>
        </w:tc>
        <w:tc>
          <w:tcPr>
            <w:tcW w:w="1842" w:type="dxa"/>
            <w:tcBorders>
              <w:top w:val="single" w:sz="8" w:space="0" w:color="000000"/>
              <w:left w:val="single" w:sz="4" w:space="0" w:color="auto"/>
              <w:bottom w:val="single" w:sz="8" w:space="0" w:color="000000"/>
            </w:tcBorders>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p>
        </w:tc>
      </w:tr>
      <w:tr w:rsidR="002B750C" w:rsidRPr="002B750C" w:rsidTr="008C5943">
        <w:trPr>
          <w:trHeight w:val="227"/>
          <w:jc w:val="center"/>
        </w:trPr>
        <w:tc>
          <w:tcPr>
            <w:tcW w:w="4745" w:type="dxa"/>
            <w:tcBorders>
              <w:top w:val="single" w:sz="8" w:space="0" w:color="000000"/>
              <w:bottom w:val="single" w:sz="8" w:space="0" w:color="000000"/>
            </w:tcBorders>
            <w:tcMar>
              <w:top w:w="100" w:type="dxa"/>
              <w:left w:w="80" w:type="dxa"/>
              <w:bottom w:w="100" w:type="dxa"/>
              <w:right w:w="80" w:type="dxa"/>
            </w:tcMar>
            <w:vAlign w:val="center"/>
          </w:tcPr>
          <w:p w:rsidR="002B750C" w:rsidRPr="002B750C" w:rsidRDefault="002B750C" w:rsidP="002B750C">
            <w:pPr>
              <w:pStyle w:val="Normalny1"/>
              <w:spacing w:line="240" w:lineRule="auto"/>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7..придбання давки</w:t>
            </w:r>
          </w:p>
        </w:tc>
        <w:tc>
          <w:tcPr>
            <w:tcW w:w="1843" w:type="dxa"/>
            <w:tcBorders>
              <w:top w:val="single" w:sz="8" w:space="0" w:color="000000"/>
              <w:bottom w:val="single" w:sz="8" w:space="0" w:color="000000"/>
              <w:right w:val="single" w:sz="4" w:space="0" w:color="auto"/>
            </w:tcBorders>
            <w:tcMar>
              <w:top w:w="100" w:type="dxa"/>
              <w:left w:w="80" w:type="dxa"/>
              <w:bottom w:w="100" w:type="dxa"/>
              <w:right w:w="80" w:type="dxa"/>
            </w:tcMar>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3000</w:t>
            </w:r>
          </w:p>
        </w:tc>
        <w:tc>
          <w:tcPr>
            <w:tcW w:w="1346" w:type="dxa"/>
            <w:tcBorders>
              <w:top w:val="single" w:sz="8" w:space="0" w:color="000000"/>
              <w:left w:val="single" w:sz="4" w:space="0" w:color="auto"/>
              <w:bottom w:val="single" w:sz="8" w:space="0" w:color="000000"/>
              <w:right w:val="single" w:sz="4" w:space="0" w:color="auto"/>
            </w:tcBorders>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3000</w:t>
            </w:r>
          </w:p>
        </w:tc>
        <w:tc>
          <w:tcPr>
            <w:tcW w:w="1842" w:type="dxa"/>
            <w:tcBorders>
              <w:top w:val="single" w:sz="8" w:space="0" w:color="000000"/>
              <w:left w:val="single" w:sz="4" w:space="0" w:color="auto"/>
              <w:bottom w:val="single" w:sz="8" w:space="0" w:color="000000"/>
            </w:tcBorders>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p>
        </w:tc>
      </w:tr>
      <w:tr w:rsidR="002B750C" w:rsidRPr="002B750C" w:rsidTr="008C5943">
        <w:trPr>
          <w:trHeight w:val="227"/>
          <w:jc w:val="center"/>
        </w:trPr>
        <w:tc>
          <w:tcPr>
            <w:tcW w:w="4745" w:type="dxa"/>
            <w:tcBorders>
              <w:top w:val="single" w:sz="8" w:space="0" w:color="000000"/>
              <w:bottom w:val="single" w:sz="8" w:space="0" w:color="000000"/>
            </w:tcBorders>
            <w:tcMar>
              <w:top w:w="100" w:type="dxa"/>
              <w:left w:w="80" w:type="dxa"/>
              <w:bottom w:w="100" w:type="dxa"/>
              <w:right w:w="80" w:type="dxa"/>
            </w:tcMar>
            <w:vAlign w:val="center"/>
          </w:tcPr>
          <w:p w:rsidR="002B750C" w:rsidRPr="002B750C" w:rsidRDefault="002B750C" w:rsidP="002B750C">
            <w:pPr>
              <w:pStyle w:val="Normalny1"/>
              <w:spacing w:line="240" w:lineRule="auto"/>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8.придбання урни</w:t>
            </w:r>
          </w:p>
        </w:tc>
        <w:tc>
          <w:tcPr>
            <w:tcW w:w="1843" w:type="dxa"/>
            <w:tcBorders>
              <w:top w:val="single" w:sz="8" w:space="0" w:color="000000"/>
              <w:bottom w:val="single" w:sz="8" w:space="0" w:color="000000"/>
              <w:right w:val="single" w:sz="4" w:space="0" w:color="auto"/>
            </w:tcBorders>
            <w:tcMar>
              <w:top w:w="100" w:type="dxa"/>
              <w:left w:w="80" w:type="dxa"/>
              <w:bottom w:w="100" w:type="dxa"/>
              <w:right w:w="80" w:type="dxa"/>
            </w:tcMar>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1000</w:t>
            </w:r>
          </w:p>
        </w:tc>
        <w:tc>
          <w:tcPr>
            <w:tcW w:w="1346" w:type="dxa"/>
            <w:tcBorders>
              <w:top w:val="single" w:sz="8" w:space="0" w:color="000000"/>
              <w:left w:val="single" w:sz="4" w:space="0" w:color="auto"/>
              <w:bottom w:val="single" w:sz="8" w:space="0" w:color="000000"/>
              <w:right w:val="single" w:sz="4" w:space="0" w:color="auto"/>
            </w:tcBorders>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p>
        </w:tc>
        <w:tc>
          <w:tcPr>
            <w:tcW w:w="1842" w:type="dxa"/>
            <w:tcBorders>
              <w:top w:val="single" w:sz="8" w:space="0" w:color="000000"/>
              <w:left w:val="single" w:sz="4" w:space="0" w:color="auto"/>
              <w:bottom w:val="single" w:sz="8" w:space="0" w:color="000000"/>
            </w:tcBorders>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1000</w:t>
            </w:r>
          </w:p>
        </w:tc>
      </w:tr>
      <w:tr w:rsidR="002B750C" w:rsidRPr="002B750C" w:rsidTr="008C5943">
        <w:trPr>
          <w:trHeight w:val="227"/>
          <w:jc w:val="center"/>
        </w:trPr>
        <w:tc>
          <w:tcPr>
            <w:tcW w:w="4745" w:type="dxa"/>
            <w:tcBorders>
              <w:top w:val="single" w:sz="8" w:space="0" w:color="000000"/>
              <w:bottom w:val="single" w:sz="8" w:space="0" w:color="000000"/>
            </w:tcBorders>
            <w:tcMar>
              <w:top w:w="100" w:type="dxa"/>
              <w:left w:w="80" w:type="dxa"/>
              <w:bottom w:w="100" w:type="dxa"/>
              <w:right w:w="80" w:type="dxa"/>
            </w:tcMar>
            <w:vAlign w:val="center"/>
          </w:tcPr>
          <w:p w:rsidR="002B750C" w:rsidRPr="002B750C" w:rsidRDefault="002B750C" w:rsidP="002B750C">
            <w:pPr>
              <w:pStyle w:val="Normalny1"/>
              <w:spacing w:line="240" w:lineRule="auto"/>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9.встановлення всього обладнання</w:t>
            </w:r>
          </w:p>
        </w:tc>
        <w:tc>
          <w:tcPr>
            <w:tcW w:w="1843" w:type="dxa"/>
            <w:tcBorders>
              <w:top w:val="single" w:sz="8" w:space="0" w:color="000000"/>
              <w:bottom w:val="single" w:sz="8" w:space="0" w:color="000000"/>
              <w:right w:val="single" w:sz="4" w:space="0" w:color="auto"/>
            </w:tcBorders>
            <w:tcMar>
              <w:top w:w="100" w:type="dxa"/>
              <w:left w:w="80" w:type="dxa"/>
              <w:bottom w:w="100" w:type="dxa"/>
              <w:right w:w="80" w:type="dxa"/>
            </w:tcMar>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7500</w:t>
            </w:r>
          </w:p>
        </w:tc>
        <w:tc>
          <w:tcPr>
            <w:tcW w:w="1346" w:type="dxa"/>
            <w:tcBorders>
              <w:top w:val="single" w:sz="8" w:space="0" w:color="000000"/>
              <w:left w:val="single" w:sz="4" w:space="0" w:color="auto"/>
              <w:bottom w:val="single" w:sz="8" w:space="0" w:color="000000"/>
              <w:right w:val="single" w:sz="4" w:space="0" w:color="auto"/>
            </w:tcBorders>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p>
        </w:tc>
        <w:tc>
          <w:tcPr>
            <w:tcW w:w="1842" w:type="dxa"/>
            <w:tcBorders>
              <w:top w:val="single" w:sz="8" w:space="0" w:color="000000"/>
              <w:left w:val="single" w:sz="4" w:space="0" w:color="auto"/>
              <w:bottom w:val="single" w:sz="8" w:space="0" w:color="000000"/>
            </w:tcBorders>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7500</w:t>
            </w:r>
          </w:p>
        </w:tc>
      </w:tr>
      <w:tr w:rsidR="002B750C" w:rsidRPr="002B750C" w:rsidTr="008C5943">
        <w:trPr>
          <w:trHeight w:val="227"/>
          <w:jc w:val="center"/>
        </w:trPr>
        <w:tc>
          <w:tcPr>
            <w:tcW w:w="4745" w:type="dxa"/>
            <w:tcBorders>
              <w:top w:val="double" w:sz="4" w:space="0" w:color="auto"/>
              <w:left w:val="nil"/>
              <w:bottom w:val="nil"/>
            </w:tcBorders>
            <w:tcMar>
              <w:top w:w="100" w:type="dxa"/>
              <w:left w:w="80" w:type="dxa"/>
              <w:bottom w:w="100" w:type="dxa"/>
              <w:right w:w="80" w:type="dxa"/>
            </w:tcMar>
            <w:vAlign w:val="center"/>
          </w:tcPr>
          <w:p w:rsidR="002B750C" w:rsidRPr="002B750C" w:rsidRDefault="002B750C" w:rsidP="002B750C">
            <w:pPr>
              <w:pStyle w:val="Normalny1"/>
              <w:spacing w:line="240" w:lineRule="auto"/>
              <w:jc w:val="right"/>
              <w:rPr>
                <w:rFonts w:ascii="Times New Roman" w:hAnsi="Times New Roman" w:cs="Times New Roman"/>
                <w:b/>
                <w:color w:val="auto"/>
                <w:sz w:val="24"/>
                <w:szCs w:val="24"/>
                <w:lang w:val="uk-UA"/>
              </w:rPr>
            </w:pPr>
            <w:r w:rsidRPr="002B750C">
              <w:rPr>
                <w:rFonts w:ascii="Times New Roman" w:hAnsi="Times New Roman" w:cs="Times New Roman"/>
                <w:b/>
                <w:color w:val="auto"/>
                <w:sz w:val="24"/>
                <w:szCs w:val="24"/>
                <w:lang w:val="uk-UA"/>
              </w:rPr>
              <w:t>РАЗОМ:</w:t>
            </w:r>
          </w:p>
        </w:tc>
        <w:tc>
          <w:tcPr>
            <w:tcW w:w="1843" w:type="dxa"/>
            <w:tcBorders>
              <w:top w:val="double" w:sz="4" w:space="0" w:color="auto"/>
              <w:right w:val="single" w:sz="4" w:space="0" w:color="auto"/>
            </w:tcBorders>
            <w:tcMar>
              <w:top w:w="100" w:type="dxa"/>
              <w:left w:w="80" w:type="dxa"/>
              <w:bottom w:w="100" w:type="dxa"/>
              <w:right w:w="80" w:type="dxa"/>
            </w:tcMar>
            <w:vAlign w:val="center"/>
          </w:tcPr>
          <w:p w:rsidR="002B750C" w:rsidRPr="002B750C" w:rsidRDefault="002B750C" w:rsidP="002B750C">
            <w:pPr>
              <w:pStyle w:val="Normalny1"/>
              <w:spacing w:line="240" w:lineRule="auto"/>
              <w:jc w:val="right"/>
              <w:rPr>
                <w:rFonts w:ascii="Times New Roman" w:hAnsi="Times New Roman" w:cs="Times New Roman"/>
                <w:b/>
                <w:color w:val="auto"/>
                <w:sz w:val="24"/>
                <w:szCs w:val="24"/>
                <w:lang w:val="uk-UA"/>
              </w:rPr>
            </w:pPr>
            <w:r w:rsidRPr="002B750C">
              <w:rPr>
                <w:rFonts w:ascii="Times New Roman" w:hAnsi="Times New Roman" w:cs="Times New Roman"/>
                <w:b/>
                <w:color w:val="auto"/>
                <w:sz w:val="24"/>
                <w:szCs w:val="24"/>
                <w:lang w:val="uk-UA"/>
              </w:rPr>
              <w:t>63000</w:t>
            </w:r>
          </w:p>
        </w:tc>
        <w:tc>
          <w:tcPr>
            <w:tcW w:w="1346" w:type="dxa"/>
            <w:tcBorders>
              <w:top w:val="double" w:sz="4" w:space="0" w:color="auto"/>
              <w:left w:val="single" w:sz="4" w:space="0" w:color="auto"/>
              <w:right w:val="single" w:sz="4" w:space="0" w:color="auto"/>
            </w:tcBorders>
            <w:vAlign w:val="center"/>
          </w:tcPr>
          <w:p w:rsidR="002B750C" w:rsidRPr="002B750C" w:rsidRDefault="002B750C" w:rsidP="002B750C">
            <w:pPr>
              <w:pStyle w:val="Normalny1"/>
              <w:spacing w:line="240" w:lineRule="auto"/>
              <w:jc w:val="right"/>
              <w:rPr>
                <w:rFonts w:ascii="Times New Roman" w:hAnsi="Times New Roman" w:cs="Times New Roman"/>
                <w:b/>
                <w:color w:val="auto"/>
                <w:sz w:val="24"/>
                <w:szCs w:val="24"/>
                <w:lang w:val="uk-UA"/>
              </w:rPr>
            </w:pPr>
            <w:r w:rsidRPr="002B750C">
              <w:rPr>
                <w:rFonts w:ascii="Times New Roman" w:hAnsi="Times New Roman" w:cs="Times New Roman"/>
                <w:b/>
                <w:color w:val="auto"/>
                <w:sz w:val="24"/>
                <w:szCs w:val="24"/>
                <w:lang w:val="uk-UA"/>
              </w:rPr>
              <w:t>50000</w:t>
            </w:r>
          </w:p>
        </w:tc>
        <w:tc>
          <w:tcPr>
            <w:tcW w:w="1842" w:type="dxa"/>
            <w:tcBorders>
              <w:top w:val="double" w:sz="4" w:space="0" w:color="auto"/>
              <w:left w:val="single" w:sz="4" w:space="0" w:color="auto"/>
            </w:tcBorders>
            <w:vAlign w:val="center"/>
          </w:tcPr>
          <w:p w:rsidR="002B750C" w:rsidRPr="002B750C" w:rsidRDefault="002B750C" w:rsidP="002B750C">
            <w:pPr>
              <w:pStyle w:val="Normalny1"/>
              <w:spacing w:line="240" w:lineRule="auto"/>
              <w:jc w:val="right"/>
              <w:rPr>
                <w:rFonts w:ascii="Times New Roman" w:hAnsi="Times New Roman" w:cs="Times New Roman"/>
                <w:b/>
                <w:color w:val="auto"/>
                <w:sz w:val="24"/>
                <w:szCs w:val="24"/>
                <w:lang w:val="uk-UA"/>
              </w:rPr>
            </w:pPr>
            <w:r w:rsidRPr="002B750C">
              <w:rPr>
                <w:rFonts w:ascii="Times New Roman" w:hAnsi="Times New Roman" w:cs="Times New Roman"/>
                <w:b/>
                <w:color w:val="auto"/>
                <w:sz w:val="24"/>
                <w:szCs w:val="24"/>
                <w:lang w:val="uk-UA"/>
              </w:rPr>
              <w:t>13000</w:t>
            </w:r>
          </w:p>
        </w:tc>
      </w:tr>
    </w:tbl>
    <w:p w:rsidR="002B750C" w:rsidRPr="002B750C" w:rsidRDefault="002B750C" w:rsidP="002B750C">
      <w:pPr>
        <w:pStyle w:val="Normalny1"/>
        <w:spacing w:line="240" w:lineRule="auto"/>
        <w:jc w:val="both"/>
        <w:rPr>
          <w:rFonts w:ascii="Times New Roman" w:hAnsi="Times New Roman" w:cs="Times New Roman"/>
          <w:b/>
          <w:color w:val="auto"/>
          <w:sz w:val="24"/>
          <w:szCs w:val="24"/>
          <w:lang w:val="uk-UA"/>
        </w:rPr>
      </w:pPr>
    </w:p>
    <w:p w:rsidR="002B750C" w:rsidRPr="002B750C" w:rsidRDefault="002B750C" w:rsidP="002B750C">
      <w:pPr>
        <w:widowControl w:val="0"/>
        <w:autoSpaceDE w:val="0"/>
        <w:autoSpaceDN w:val="0"/>
        <w:adjustRightInd w:val="0"/>
        <w:spacing w:line="360" w:lineRule="auto"/>
        <w:jc w:val="both"/>
        <w:rPr>
          <w:rFonts w:ascii="Times New Roman" w:eastAsia="Calibri" w:hAnsi="Times New Roman" w:cs="Times New Roman"/>
          <w:sz w:val="24"/>
          <w:szCs w:val="24"/>
          <w:lang w:val="uk-UA"/>
        </w:rPr>
      </w:pPr>
    </w:p>
    <w:p w:rsidR="002B750C" w:rsidRPr="002B750C" w:rsidRDefault="002B750C" w:rsidP="002B750C">
      <w:pPr>
        <w:pStyle w:val="Normalny1"/>
        <w:spacing w:line="240" w:lineRule="auto"/>
        <w:jc w:val="both"/>
        <w:rPr>
          <w:rFonts w:ascii="Times New Roman" w:hAnsi="Times New Roman" w:cs="Times New Roman"/>
          <w:sz w:val="24"/>
          <w:szCs w:val="24"/>
          <w:shd w:val="clear" w:color="auto" w:fill="FFFFFF"/>
          <w:lang w:val="uk-UA"/>
        </w:rPr>
      </w:pPr>
      <w:r w:rsidRPr="002B750C">
        <w:rPr>
          <w:rFonts w:ascii="Times New Roman" w:hAnsi="Times New Roman" w:cs="Times New Roman"/>
          <w:b/>
          <w:sz w:val="24"/>
          <w:szCs w:val="24"/>
          <w:shd w:val="clear" w:color="auto" w:fill="FFFFFF"/>
          <w:lang w:val="uk-UA"/>
        </w:rPr>
        <w:t>Автор проекту</w:t>
      </w:r>
      <w:r w:rsidRPr="002B750C">
        <w:rPr>
          <w:rFonts w:ascii="Times New Roman" w:hAnsi="Times New Roman" w:cs="Times New Roman"/>
          <w:sz w:val="24"/>
          <w:szCs w:val="24"/>
          <w:shd w:val="clear" w:color="auto" w:fill="FFFFFF"/>
          <w:lang w:val="uk-UA"/>
        </w:rPr>
        <w:t xml:space="preserve"> </w:t>
      </w:r>
      <w:r w:rsidRPr="002B750C">
        <w:rPr>
          <w:rFonts w:ascii="Times New Roman" w:hAnsi="Times New Roman" w:cs="Times New Roman"/>
          <w:sz w:val="24"/>
          <w:szCs w:val="24"/>
          <w:shd w:val="clear" w:color="auto" w:fill="FFFFFF"/>
        </w:rPr>
        <w:t>Ратушняк Іванна Василівна</w:t>
      </w:r>
    </w:p>
    <w:p w:rsidR="002B750C" w:rsidRPr="002B750C" w:rsidRDefault="002B750C" w:rsidP="002B750C">
      <w:pPr>
        <w:pStyle w:val="Normalny1"/>
        <w:spacing w:line="240" w:lineRule="auto"/>
        <w:jc w:val="both"/>
        <w:rPr>
          <w:rFonts w:ascii="Times New Roman" w:hAnsi="Times New Roman" w:cs="Times New Roman"/>
          <w:i/>
          <w:color w:val="auto"/>
          <w:sz w:val="24"/>
          <w:szCs w:val="24"/>
          <w:lang w:val="uk-UA"/>
        </w:rPr>
      </w:pPr>
    </w:p>
    <w:p w:rsidR="00F7358C" w:rsidRPr="00843B84" w:rsidRDefault="00F7358C" w:rsidP="002B750C">
      <w:pPr>
        <w:spacing w:after="0" w:line="240" w:lineRule="auto"/>
        <w:jc w:val="center"/>
        <w:rPr>
          <w:rFonts w:ascii="Times New Roman" w:eastAsia="Times New Roman" w:hAnsi="Times New Roman" w:cs="Times New Roman"/>
          <w:b/>
          <w:bCs/>
          <w:color w:val="000000"/>
          <w:sz w:val="24"/>
          <w:szCs w:val="24"/>
          <w:lang w:val="uk-UA" w:eastAsia="ru-RU"/>
        </w:rPr>
      </w:pPr>
    </w:p>
    <w:sectPr w:rsidR="00F7358C" w:rsidRPr="00843B84" w:rsidSect="00843B84">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hybridMultilevel"/>
    <w:tmpl w:val="ACC6B6EE"/>
    <w:lvl w:ilvl="0" w:tplc="2E303D5E">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49394CC8"/>
    <w:multiLevelType w:val="hybridMultilevel"/>
    <w:tmpl w:val="E58CC9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0D131C7"/>
    <w:multiLevelType w:val="hybridMultilevel"/>
    <w:tmpl w:val="60F28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2C13"/>
    <w:rsid w:val="002B750C"/>
    <w:rsid w:val="0057012E"/>
    <w:rsid w:val="00621B0E"/>
    <w:rsid w:val="006D2C13"/>
    <w:rsid w:val="0071721C"/>
    <w:rsid w:val="00843B84"/>
    <w:rsid w:val="008F18E7"/>
    <w:rsid w:val="00927731"/>
    <w:rsid w:val="00F735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358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ny1">
    <w:name w:val="Normalny1"/>
    <w:uiPriority w:val="99"/>
    <w:rsid w:val="002B750C"/>
    <w:pPr>
      <w:spacing w:after="0" w:line="276" w:lineRule="auto"/>
    </w:pPr>
    <w:rPr>
      <w:rFonts w:ascii="Arial" w:eastAsia="Times New Roman" w:hAnsi="Arial" w:cs="Arial"/>
      <w:color w:val="000000"/>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358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ny1">
    <w:name w:val="Normalny1"/>
    <w:uiPriority w:val="99"/>
    <w:rsid w:val="002B750C"/>
    <w:pPr>
      <w:spacing w:after="0" w:line="276" w:lineRule="auto"/>
    </w:pPr>
    <w:rPr>
      <w:rFonts w:ascii="Arial" w:eastAsia="Times New Roman" w:hAnsi="Arial" w:cs="Arial"/>
      <w:color w:val="000000"/>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576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507</Words>
  <Characters>2894</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dc:creator>
  <cp:keywords/>
  <dc:description/>
  <cp:lastModifiedBy>User</cp:lastModifiedBy>
  <cp:revision>8</cp:revision>
  <dcterms:created xsi:type="dcterms:W3CDTF">2019-05-31T05:16:00Z</dcterms:created>
  <dcterms:modified xsi:type="dcterms:W3CDTF">2019-06-13T08:02:00Z</dcterms:modified>
</cp:coreProperties>
</file>